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D3180" w:rsidRPr="007D3180" w:rsidRDefault="007D3180" w:rsidP="007D3180">
      <w:pPr>
        <w:shd w:val="clear" w:color="auto" w:fill="FFFFFF"/>
        <w:spacing w:after="100" w:afterAutospacing="1" w:line="240" w:lineRule="auto"/>
        <w:rPr>
          <w:rFonts w:ascii="Verdana" w:eastAsia="Times New Roman" w:hAnsi="Verdana" w:cs="Times New Roman"/>
          <w:color w:val="303030"/>
          <w:sz w:val="24"/>
          <w:szCs w:val="21"/>
          <w:lang w:eastAsia="en-GB"/>
        </w:rPr>
      </w:pPr>
      <w:bookmarkStart w:id="0" w:name="_GoBack"/>
      <w:r w:rsidRPr="007D3180">
        <w:rPr>
          <w:rFonts w:ascii="Verdana" w:eastAsia="Times New Roman" w:hAnsi="Verdana" w:cs="Times New Roman"/>
          <w:color w:val="303030"/>
          <w:sz w:val="24"/>
          <w:szCs w:val="21"/>
          <w:lang w:eastAsia="en-GB"/>
        </w:rPr>
        <w:t>In the Once Upon a Time project, your child will be introduced to the wonderful world of stories. They will listen to a range of traditional tales and have the chance to act out the stories in their play. They will also listen to alternative contemporary stories to see different viewpoints from the characters. They will use the stories to think about how life has changed from when the stories were written. They will also make up their own stories and make masks, props and puppets to act out their stories.</w:t>
      </w:r>
    </w:p>
    <w:p w:rsidR="007D3180" w:rsidRPr="007D3180" w:rsidRDefault="007D3180" w:rsidP="007D3180">
      <w:pPr>
        <w:shd w:val="clear" w:color="auto" w:fill="FFFFFF"/>
        <w:spacing w:after="100" w:afterAutospacing="1" w:line="240" w:lineRule="auto"/>
        <w:rPr>
          <w:rFonts w:ascii="Verdana" w:eastAsia="Times New Roman" w:hAnsi="Verdana" w:cs="Times New Roman"/>
          <w:color w:val="303030"/>
          <w:sz w:val="24"/>
          <w:szCs w:val="21"/>
          <w:lang w:eastAsia="en-GB"/>
        </w:rPr>
      </w:pPr>
      <w:r w:rsidRPr="007D3180">
        <w:rPr>
          <w:rFonts w:ascii="Verdana" w:eastAsia="Times New Roman" w:hAnsi="Verdana" w:cs="Times New Roman"/>
          <w:b/>
          <w:bCs/>
          <w:color w:val="303030"/>
          <w:sz w:val="24"/>
          <w:szCs w:val="21"/>
          <w:lang w:eastAsia="en-GB"/>
        </w:rPr>
        <w:t>Supporting your child at home</w:t>
      </w:r>
    </w:p>
    <w:p w:rsidR="007D3180" w:rsidRPr="007D3180" w:rsidRDefault="007D3180" w:rsidP="007D3180">
      <w:pPr>
        <w:numPr>
          <w:ilvl w:val="0"/>
          <w:numId w:val="3"/>
        </w:numPr>
        <w:shd w:val="clear" w:color="auto" w:fill="FFFFFF"/>
        <w:spacing w:before="100" w:beforeAutospacing="1" w:after="100" w:afterAutospacing="1" w:line="240" w:lineRule="auto"/>
        <w:rPr>
          <w:rFonts w:ascii="Verdana" w:eastAsia="Times New Roman" w:hAnsi="Verdana" w:cs="Times New Roman"/>
          <w:color w:val="303030"/>
          <w:sz w:val="24"/>
          <w:szCs w:val="21"/>
          <w:lang w:eastAsia="en-GB"/>
        </w:rPr>
      </w:pPr>
      <w:r w:rsidRPr="007D3180">
        <w:rPr>
          <w:rFonts w:ascii="Verdana" w:eastAsia="Times New Roman" w:hAnsi="Verdana" w:cs="Times New Roman"/>
          <w:color w:val="303030"/>
          <w:sz w:val="24"/>
          <w:szCs w:val="21"/>
          <w:lang w:eastAsia="en-GB"/>
        </w:rPr>
        <w:t>Read traditional stories and fairy tales to your child.</w:t>
      </w:r>
    </w:p>
    <w:p w:rsidR="007D3180" w:rsidRPr="007D3180" w:rsidRDefault="007D3180" w:rsidP="007D3180">
      <w:pPr>
        <w:numPr>
          <w:ilvl w:val="0"/>
          <w:numId w:val="3"/>
        </w:numPr>
        <w:shd w:val="clear" w:color="auto" w:fill="FFFFFF"/>
        <w:spacing w:before="100" w:beforeAutospacing="1" w:after="100" w:afterAutospacing="1" w:line="240" w:lineRule="auto"/>
        <w:rPr>
          <w:rFonts w:ascii="Verdana" w:eastAsia="Times New Roman" w:hAnsi="Verdana" w:cs="Times New Roman"/>
          <w:color w:val="303030"/>
          <w:sz w:val="24"/>
          <w:szCs w:val="21"/>
          <w:lang w:eastAsia="en-GB"/>
        </w:rPr>
      </w:pPr>
      <w:r w:rsidRPr="007D3180">
        <w:rPr>
          <w:rFonts w:ascii="Verdana" w:eastAsia="Times New Roman" w:hAnsi="Verdana" w:cs="Times New Roman"/>
          <w:color w:val="303030"/>
          <w:sz w:val="24"/>
          <w:szCs w:val="21"/>
          <w:lang w:eastAsia="en-GB"/>
        </w:rPr>
        <w:t>Visit your local library and choose picture books to share.</w:t>
      </w:r>
    </w:p>
    <w:p w:rsidR="007D3180" w:rsidRPr="007D3180" w:rsidRDefault="007D3180" w:rsidP="007D3180">
      <w:pPr>
        <w:numPr>
          <w:ilvl w:val="0"/>
          <w:numId w:val="3"/>
        </w:numPr>
        <w:shd w:val="clear" w:color="auto" w:fill="FFFFFF"/>
        <w:spacing w:before="100" w:beforeAutospacing="1" w:after="100" w:afterAutospacing="1" w:line="240" w:lineRule="auto"/>
        <w:rPr>
          <w:rFonts w:ascii="Verdana" w:eastAsia="Times New Roman" w:hAnsi="Verdana" w:cs="Times New Roman"/>
          <w:color w:val="303030"/>
          <w:sz w:val="24"/>
          <w:szCs w:val="21"/>
          <w:lang w:eastAsia="en-GB"/>
        </w:rPr>
      </w:pPr>
      <w:r w:rsidRPr="007D3180">
        <w:rPr>
          <w:rFonts w:ascii="Verdana" w:eastAsia="Times New Roman" w:hAnsi="Verdana" w:cs="Times New Roman"/>
          <w:color w:val="303030"/>
          <w:sz w:val="24"/>
          <w:szCs w:val="21"/>
          <w:lang w:eastAsia="en-GB"/>
        </w:rPr>
        <w:t>Talk about the characters in stories and whether they like or dislike them.</w:t>
      </w:r>
    </w:p>
    <w:p w:rsidR="007D3180" w:rsidRPr="007D3180" w:rsidRDefault="007D3180" w:rsidP="007D3180">
      <w:pPr>
        <w:numPr>
          <w:ilvl w:val="0"/>
          <w:numId w:val="3"/>
        </w:numPr>
        <w:shd w:val="clear" w:color="auto" w:fill="FFFFFF"/>
        <w:spacing w:before="100" w:beforeAutospacing="1" w:after="100" w:afterAutospacing="1" w:line="240" w:lineRule="auto"/>
        <w:rPr>
          <w:rFonts w:ascii="Verdana" w:eastAsia="Times New Roman" w:hAnsi="Verdana" w:cs="Times New Roman"/>
          <w:color w:val="303030"/>
          <w:sz w:val="24"/>
          <w:szCs w:val="21"/>
          <w:lang w:eastAsia="en-GB"/>
        </w:rPr>
      </w:pPr>
      <w:r w:rsidRPr="007D3180">
        <w:rPr>
          <w:rFonts w:ascii="Verdana" w:eastAsia="Times New Roman" w:hAnsi="Verdana" w:cs="Times New Roman"/>
          <w:color w:val="303030"/>
          <w:sz w:val="24"/>
          <w:szCs w:val="21"/>
          <w:lang w:eastAsia="en-GB"/>
        </w:rPr>
        <w:t>Talk about how the characters in stories behave and what they could do differently.</w:t>
      </w:r>
    </w:p>
    <w:p w:rsidR="007D3180" w:rsidRPr="007D3180" w:rsidRDefault="007D3180" w:rsidP="007D3180">
      <w:pPr>
        <w:numPr>
          <w:ilvl w:val="0"/>
          <w:numId w:val="3"/>
        </w:numPr>
        <w:shd w:val="clear" w:color="auto" w:fill="FFFFFF"/>
        <w:spacing w:before="100" w:beforeAutospacing="1" w:after="100" w:afterAutospacing="1" w:line="240" w:lineRule="auto"/>
        <w:rPr>
          <w:rFonts w:ascii="Verdana" w:eastAsia="Times New Roman" w:hAnsi="Verdana" w:cs="Times New Roman"/>
          <w:color w:val="303030"/>
          <w:sz w:val="24"/>
          <w:szCs w:val="21"/>
          <w:lang w:eastAsia="en-GB"/>
        </w:rPr>
      </w:pPr>
      <w:r w:rsidRPr="007D3180">
        <w:rPr>
          <w:rFonts w:ascii="Verdana" w:eastAsia="Times New Roman" w:hAnsi="Verdana" w:cs="Times New Roman"/>
          <w:color w:val="303030"/>
          <w:sz w:val="24"/>
          <w:szCs w:val="21"/>
          <w:lang w:eastAsia="en-GB"/>
        </w:rPr>
        <w:t>Share and discuss the </w:t>
      </w:r>
      <w:hyperlink r:id="rId5" w:history="1">
        <w:proofErr w:type="gramStart"/>
        <w:r w:rsidRPr="007D3180">
          <w:rPr>
            <w:rFonts w:ascii="Verdana" w:eastAsia="Times New Roman" w:hAnsi="Verdana" w:cs="Times New Roman"/>
            <w:color w:val="0395A8"/>
            <w:sz w:val="24"/>
            <w:szCs w:val="21"/>
            <w:u w:val="single"/>
            <w:lang w:eastAsia="en-GB"/>
          </w:rPr>
          <w:t>Did</w:t>
        </w:r>
        <w:proofErr w:type="gramEnd"/>
        <w:r w:rsidRPr="007D3180">
          <w:rPr>
            <w:rFonts w:ascii="Verdana" w:eastAsia="Times New Roman" w:hAnsi="Verdana" w:cs="Times New Roman"/>
            <w:color w:val="0395A8"/>
            <w:sz w:val="24"/>
            <w:szCs w:val="21"/>
            <w:u w:val="single"/>
            <w:lang w:eastAsia="en-GB"/>
          </w:rPr>
          <w:t xml:space="preserve"> you know?</w:t>
        </w:r>
      </w:hyperlink>
      <w:r w:rsidRPr="007D3180">
        <w:rPr>
          <w:rFonts w:ascii="Verdana" w:eastAsia="Times New Roman" w:hAnsi="Verdana" w:cs="Times New Roman"/>
          <w:color w:val="303030"/>
          <w:sz w:val="24"/>
          <w:szCs w:val="21"/>
          <w:lang w:eastAsia="en-GB"/>
        </w:rPr>
        <w:t> </w:t>
      </w:r>
      <w:proofErr w:type="gramStart"/>
      <w:r w:rsidRPr="007D3180">
        <w:rPr>
          <w:rFonts w:ascii="Verdana" w:eastAsia="Times New Roman" w:hAnsi="Verdana" w:cs="Times New Roman"/>
          <w:color w:val="303030"/>
          <w:sz w:val="24"/>
          <w:szCs w:val="21"/>
          <w:lang w:eastAsia="en-GB"/>
        </w:rPr>
        <w:t>resource</w:t>
      </w:r>
      <w:proofErr w:type="gramEnd"/>
      <w:r w:rsidRPr="007D3180">
        <w:rPr>
          <w:rFonts w:ascii="Verdana" w:eastAsia="Times New Roman" w:hAnsi="Verdana" w:cs="Times New Roman"/>
          <w:color w:val="303030"/>
          <w:sz w:val="24"/>
          <w:szCs w:val="21"/>
          <w:lang w:eastAsia="en-GB"/>
        </w:rPr>
        <w:t>.</w:t>
      </w:r>
    </w:p>
    <w:tbl>
      <w:tblPr>
        <w:tblW w:w="11490" w:type="dxa"/>
        <w:shd w:val="clear" w:color="auto" w:fill="FFFFFF"/>
        <w:tblCellMar>
          <w:top w:w="15" w:type="dxa"/>
          <w:left w:w="15" w:type="dxa"/>
          <w:bottom w:w="15" w:type="dxa"/>
          <w:right w:w="15" w:type="dxa"/>
        </w:tblCellMar>
        <w:tblLook w:val="04A0" w:firstRow="1" w:lastRow="0" w:firstColumn="1" w:lastColumn="0" w:noHBand="0" w:noVBand="1"/>
      </w:tblPr>
      <w:tblGrid>
        <w:gridCol w:w="3214"/>
        <w:gridCol w:w="8276"/>
      </w:tblGrid>
      <w:tr w:rsidR="007D3180" w:rsidRPr="007D3180" w:rsidTr="007D3180">
        <w:tc>
          <w:tcPr>
            <w:tcW w:w="0" w:type="auto"/>
            <w:tcBorders>
              <w:top w:val="single" w:sz="6" w:space="0" w:color="DEE2E6"/>
            </w:tcBorders>
            <w:shd w:val="clear" w:color="auto" w:fill="FFFFFF"/>
            <w:vAlign w:val="center"/>
            <w:hideMark/>
          </w:tcPr>
          <w:p w:rsidR="007D3180" w:rsidRPr="007D3180" w:rsidRDefault="007D3180" w:rsidP="007D3180">
            <w:pPr>
              <w:spacing w:after="0" w:line="240" w:lineRule="auto"/>
              <w:rPr>
                <w:rFonts w:ascii="Verdana" w:eastAsia="Times New Roman" w:hAnsi="Verdana" w:cs="Times New Roman"/>
                <w:color w:val="303030"/>
                <w:sz w:val="24"/>
                <w:szCs w:val="21"/>
                <w:lang w:eastAsia="en-GB"/>
              </w:rPr>
            </w:pPr>
            <w:r w:rsidRPr="007D3180">
              <w:rPr>
                <w:rFonts w:ascii="Verdana" w:eastAsia="Times New Roman" w:hAnsi="Verdana" w:cs="Times New Roman"/>
                <w:color w:val="303030"/>
                <w:szCs w:val="18"/>
                <w:lang w:eastAsia="en-GB"/>
              </w:rPr>
              <w:t>Maths</w:t>
            </w:r>
          </w:p>
        </w:tc>
        <w:tc>
          <w:tcPr>
            <w:tcW w:w="0" w:type="auto"/>
            <w:tcBorders>
              <w:top w:val="single" w:sz="6" w:space="0" w:color="DEE2E6"/>
            </w:tcBorders>
            <w:shd w:val="clear" w:color="auto" w:fill="FFFFFF"/>
            <w:vAlign w:val="center"/>
            <w:hideMark/>
          </w:tcPr>
          <w:p w:rsidR="007D3180" w:rsidRPr="007D3180" w:rsidRDefault="007D3180" w:rsidP="007D3180">
            <w:pPr>
              <w:spacing w:after="0" w:line="240" w:lineRule="auto"/>
              <w:rPr>
                <w:rFonts w:ascii="Verdana" w:eastAsia="Times New Roman" w:hAnsi="Verdana" w:cs="Times New Roman"/>
                <w:color w:val="303030"/>
                <w:sz w:val="24"/>
                <w:szCs w:val="21"/>
                <w:lang w:eastAsia="en-GB"/>
              </w:rPr>
            </w:pPr>
            <w:r w:rsidRPr="007D3180">
              <w:rPr>
                <w:rFonts w:ascii="Verdana" w:eastAsia="Times New Roman" w:hAnsi="Verdana" w:cs="Times New Roman"/>
                <w:color w:val="303030"/>
                <w:szCs w:val="18"/>
                <w:lang w:eastAsia="en-GB"/>
              </w:rPr>
              <w:t>Number; Numerical patterns</w:t>
            </w:r>
          </w:p>
        </w:tc>
      </w:tr>
      <w:tr w:rsidR="007D3180" w:rsidRPr="007D3180" w:rsidTr="007D3180">
        <w:tc>
          <w:tcPr>
            <w:tcW w:w="0" w:type="auto"/>
            <w:tcBorders>
              <w:top w:val="single" w:sz="6" w:space="0" w:color="DEE2E6"/>
            </w:tcBorders>
            <w:shd w:val="clear" w:color="auto" w:fill="FFFFFF"/>
            <w:vAlign w:val="center"/>
            <w:hideMark/>
          </w:tcPr>
          <w:p w:rsidR="007D3180" w:rsidRPr="007D3180" w:rsidRDefault="007D3180" w:rsidP="007D3180">
            <w:pPr>
              <w:spacing w:after="0" w:line="240" w:lineRule="auto"/>
              <w:rPr>
                <w:rFonts w:ascii="Verdana" w:eastAsia="Times New Roman" w:hAnsi="Verdana" w:cs="Times New Roman"/>
                <w:color w:val="303030"/>
                <w:sz w:val="24"/>
                <w:szCs w:val="21"/>
                <w:lang w:eastAsia="en-GB"/>
              </w:rPr>
            </w:pPr>
            <w:r w:rsidRPr="007D3180">
              <w:rPr>
                <w:rFonts w:ascii="Verdana" w:eastAsia="Times New Roman" w:hAnsi="Verdana" w:cs="Times New Roman"/>
                <w:color w:val="303030"/>
                <w:szCs w:val="18"/>
                <w:lang w:eastAsia="en-GB"/>
              </w:rPr>
              <w:t>PD</w:t>
            </w:r>
          </w:p>
        </w:tc>
        <w:tc>
          <w:tcPr>
            <w:tcW w:w="0" w:type="auto"/>
            <w:tcBorders>
              <w:top w:val="single" w:sz="6" w:space="0" w:color="DEE2E6"/>
            </w:tcBorders>
            <w:shd w:val="clear" w:color="auto" w:fill="FFFFFF"/>
            <w:vAlign w:val="center"/>
            <w:hideMark/>
          </w:tcPr>
          <w:p w:rsidR="007D3180" w:rsidRPr="007D3180" w:rsidRDefault="007D3180" w:rsidP="007D3180">
            <w:pPr>
              <w:spacing w:after="0" w:line="240" w:lineRule="auto"/>
              <w:rPr>
                <w:rFonts w:ascii="Verdana" w:eastAsia="Times New Roman" w:hAnsi="Verdana" w:cs="Times New Roman"/>
                <w:color w:val="303030"/>
                <w:sz w:val="24"/>
                <w:szCs w:val="21"/>
                <w:lang w:eastAsia="en-GB"/>
              </w:rPr>
            </w:pPr>
            <w:r w:rsidRPr="007D3180">
              <w:rPr>
                <w:rFonts w:ascii="Verdana" w:eastAsia="Times New Roman" w:hAnsi="Verdana" w:cs="Times New Roman"/>
                <w:color w:val="303030"/>
                <w:szCs w:val="18"/>
                <w:lang w:eastAsia="en-GB"/>
              </w:rPr>
              <w:t>Gross motor skills; Fine motor skills</w:t>
            </w:r>
          </w:p>
        </w:tc>
      </w:tr>
      <w:tr w:rsidR="007D3180" w:rsidRPr="007D3180" w:rsidTr="007D3180">
        <w:tc>
          <w:tcPr>
            <w:tcW w:w="0" w:type="auto"/>
            <w:tcBorders>
              <w:top w:val="single" w:sz="6" w:space="0" w:color="DEE2E6"/>
            </w:tcBorders>
            <w:shd w:val="clear" w:color="auto" w:fill="FFFFFF"/>
            <w:vAlign w:val="center"/>
            <w:hideMark/>
          </w:tcPr>
          <w:p w:rsidR="007D3180" w:rsidRPr="007D3180" w:rsidRDefault="007D3180" w:rsidP="007D3180">
            <w:pPr>
              <w:spacing w:after="0" w:line="240" w:lineRule="auto"/>
              <w:rPr>
                <w:rFonts w:ascii="Verdana" w:eastAsia="Times New Roman" w:hAnsi="Verdana" w:cs="Times New Roman"/>
                <w:color w:val="303030"/>
                <w:sz w:val="24"/>
                <w:szCs w:val="21"/>
                <w:lang w:eastAsia="en-GB"/>
              </w:rPr>
            </w:pPr>
            <w:r w:rsidRPr="007D3180">
              <w:rPr>
                <w:rFonts w:ascii="Verdana" w:eastAsia="Times New Roman" w:hAnsi="Verdana" w:cs="Times New Roman"/>
                <w:color w:val="303030"/>
                <w:szCs w:val="18"/>
                <w:lang w:eastAsia="en-GB"/>
              </w:rPr>
              <w:t>PSED</w:t>
            </w:r>
          </w:p>
        </w:tc>
        <w:tc>
          <w:tcPr>
            <w:tcW w:w="0" w:type="auto"/>
            <w:tcBorders>
              <w:top w:val="single" w:sz="6" w:space="0" w:color="DEE2E6"/>
            </w:tcBorders>
            <w:shd w:val="clear" w:color="auto" w:fill="FFFFFF"/>
            <w:vAlign w:val="center"/>
            <w:hideMark/>
          </w:tcPr>
          <w:p w:rsidR="007D3180" w:rsidRPr="007D3180" w:rsidRDefault="007D3180" w:rsidP="007D3180">
            <w:pPr>
              <w:spacing w:after="0" w:line="240" w:lineRule="auto"/>
              <w:rPr>
                <w:rFonts w:ascii="Verdana" w:eastAsia="Times New Roman" w:hAnsi="Verdana" w:cs="Times New Roman"/>
                <w:color w:val="303030"/>
                <w:sz w:val="24"/>
                <w:szCs w:val="21"/>
                <w:lang w:eastAsia="en-GB"/>
              </w:rPr>
            </w:pPr>
            <w:r w:rsidRPr="007D3180">
              <w:rPr>
                <w:rFonts w:ascii="Verdana" w:eastAsia="Times New Roman" w:hAnsi="Verdana" w:cs="Times New Roman"/>
                <w:color w:val="303030"/>
                <w:szCs w:val="18"/>
                <w:lang w:eastAsia="en-GB"/>
              </w:rPr>
              <w:t>Self-regulation; Managing self; Building relationships</w:t>
            </w:r>
          </w:p>
        </w:tc>
      </w:tr>
      <w:tr w:rsidR="007D3180" w:rsidRPr="007D3180" w:rsidTr="007D3180">
        <w:tc>
          <w:tcPr>
            <w:tcW w:w="0" w:type="auto"/>
            <w:tcBorders>
              <w:top w:val="single" w:sz="6" w:space="0" w:color="DEE2E6"/>
            </w:tcBorders>
            <w:shd w:val="clear" w:color="auto" w:fill="FFFFFF"/>
            <w:vAlign w:val="center"/>
            <w:hideMark/>
          </w:tcPr>
          <w:p w:rsidR="007D3180" w:rsidRPr="007D3180" w:rsidRDefault="007D3180" w:rsidP="007D3180">
            <w:pPr>
              <w:spacing w:after="0" w:line="240" w:lineRule="auto"/>
              <w:rPr>
                <w:rFonts w:ascii="Verdana" w:eastAsia="Times New Roman" w:hAnsi="Verdana" w:cs="Times New Roman"/>
                <w:color w:val="303030"/>
                <w:sz w:val="24"/>
                <w:szCs w:val="21"/>
                <w:lang w:eastAsia="en-GB"/>
              </w:rPr>
            </w:pPr>
            <w:r w:rsidRPr="007D3180">
              <w:rPr>
                <w:rFonts w:ascii="Verdana" w:eastAsia="Times New Roman" w:hAnsi="Verdana" w:cs="Times New Roman"/>
                <w:color w:val="303030"/>
                <w:szCs w:val="18"/>
                <w:lang w:eastAsia="en-GB"/>
              </w:rPr>
              <w:t>World</w:t>
            </w:r>
          </w:p>
        </w:tc>
        <w:tc>
          <w:tcPr>
            <w:tcW w:w="0" w:type="auto"/>
            <w:tcBorders>
              <w:top w:val="single" w:sz="6" w:space="0" w:color="DEE2E6"/>
            </w:tcBorders>
            <w:shd w:val="clear" w:color="auto" w:fill="FFFFFF"/>
            <w:vAlign w:val="center"/>
            <w:hideMark/>
          </w:tcPr>
          <w:p w:rsidR="007D3180" w:rsidRPr="007D3180" w:rsidRDefault="007D3180" w:rsidP="007D3180">
            <w:pPr>
              <w:spacing w:after="0" w:line="240" w:lineRule="auto"/>
              <w:rPr>
                <w:rFonts w:ascii="Verdana" w:eastAsia="Times New Roman" w:hAnsi="Verdana" w:cs="Times New Roman"/>
                <w:color w:val="303030"/>
                <w:sz w:val="24"/>
                <w:szCs w:val="21"/>
                <w:lang w:eastAsia="en-GB"/>
              </w:rPr>
            </w:pPr>
            <w:r w:rsidRPr="007D3180">
              <w:rPr>
                <w:rFonts w:ascii="Verdana" w:eastAsia="Times New Roman" w:hAnsi="Verdana" w:cs="Times New Roman"/>
                <w:color w:val="303030"/>
                <w:szCs w:val="18"/>
                <w:lang w:eastAsia="en-GB"/>
              </w:rPr>
              <w:t>Past and present; The natural world</w:t>
            </w:r>
          </w:p>
        </w:tc>
      </w:tr>
      <w:tr w:rsidR="007D3180" w:rsidRPr="007D3180" w:rsidTr="007D3180">
        <w:tc>
          <w:tcPr>
            <w:tcW w:w="0" w:type="auto"/>
            <w:tcBorders>
              <w:top w:val="single" w:sz="6" w:space="0" w:color="DEE2E6"/>
            </w:tcBorders>
            <w:shd w:val="clear" w:color="auto" w:fill="FFFFFF"/>
            <w:vAlign w:val="center"/>
            <w:hideMark/>
          </w:tcPr>
          <w:p w:rsidR="007D3180" w:rsidRPr="007D3180" w:rsidRDefault="007D3180" w:rsidP="007D3180">
            <w:pPr>
              <w:spacing w:after="0" w:line="240" w:lineRule="auto"/>
              <w:rPr>
                <w:rFonts w:ascii="Verdana" w:eastAsia="Times New Roman" w:hAnsi="Verdana" w:cs="Times New Roman"/>
                <w:color w:val="303030"/>
                <w:sz w:val="24"/>
                <w:szCs w:val="21"/>
                <w:lang w:eastAsia="en-GB"/>
              </w:rPr>
            </w:pPr>
            <w:proofErr w:type="spellStart"/>
            <w:r w:rsidRPr="007D3180">
              <w:rPr>
                <w:rFonts w:ascii="Verdana" w:eastAsia="Times New Roman" w:hAnsi="Verdana" w:cs="Times New Roman"/>
                <w:color w:val="303030"/>
                <w:szCs w:val="18"/>
                <w:lang w:eastAsia="en-GB"/>
              </w:rPr>
              <w:t>Exp</w:t>
            </w:r>
            <w:proofErr w:type="spellEnd"/>
            <w:r w:rsidRPr="007D3180">
              <w:rPr>
                <w:rFonts w:ascii="Verdana" w:eastAsia="Times New Roman" w:hAnsi="Verdana" w:cs="Times New Roman"/>
                <w:color w:val="303030"/>
                <w:szCs w:val="18"/>
                <w:lang w:eastAsia="en-GB"/>
              </w:rPr>
              <w:t xml:space="preserve"> A&amp;D</w:t>
            </w:r>
          </w:p>
        </w:tc>
        <w:tc>
          <w:tcPr>
            <w:tcW w:w="0" w:type="auto"/>
            <w:tcBorders>
              <w:top w:val="single" w:sz="6" w:space="0" w:color="DEE2E6"/>
            </w:tcBorders>
            <w:shd w:val="clear" w:color="auto" w:fill="FFFFFF"/>
            <w:vAlign w:val="center"/>
            <w:hideMark/>
          </w:tcPr>
          <w:p w:rsidR="007D3180" w:rsidRPr="007D3180" w:rsidRDefault="007D3180" w:rsidP="007D3180">
            <w:pPr>
              <w:spacing w:after="0" w:line="240" w:lineRule="auto"/>
              <w:rPr>
                <w:rFonts w:ascii="Verdana" w:eastAsia="Times New Roman" w:hAnsi="Verdana" w:cs="Times New Roman"/>
                <w:color w:val="303030"/>
                <w:sz w:val="24"/>
                <w:szCs w:val="21"/>
                <w:lang w:eastAsia="en-GB"/>
              </w:rPr>
            </w:pPr>
            <w:r w:rsidRPr="007D3180">
              <w:rPr>
                <w:rFonts w:ascii="Verdana" w:eastAsia="Times New Roman" w:hAnsi="Verdana" w:cs="Times New Roman"/>
                <w:color w:val="303030"/>
                <w:szCs w:val="18"/>
                <w:lang w:eastAsia="en-GB"/>
              </w:rPr>
              <w:t>Creating with materials; Being imaginative and expressive</w:t>
            </w:r>
          </w:p>
        </w:tc>
      </w:tr>
      <w:tr w:rsidR="007D3180" w:rsidRPr="007D3180" w:rsidTr="007D3180">
        <w:tc>
          <w:tcPr>
            <w:tcW w:w="0" w:type="auto"/>
            <w:tcBorders>
              <w:top w:val="single" w:sz="6" w:space="0" w:color="DEE2E6"/>
            </w:tcBorders>
            <w:shd w:val="clear" w:color="auto" w:fill="FFFFFF"/>
            <w:vAlign w:val="center"/>
            <w:hideMark/>
          </w:tcPr>
          <w:p w:rsidR="007D3180" w:rsidRPr="007D3180" w:rsidRDefault="007D3180" w:rsidP="007D3180">
            <w:pPr>
              <w:spacing w:after="0" w:line="240" w:lineRule="auto"/>
              <w:rPr>
                <w:rFonts w:ascii="Verdana" w:eastAsia="Times New Roman" w:hAnsi="Verdana" w:cs="Times New Roman"/>
                <w:color w:val="303030"/>
                <w:sz w:val="24"/>
                <w:szCs w:val="21"/>
                <w:lang w:eastAsia="en-GB"/>
              </w:rPr>
            </w:pPr>
            <w:r w:rsidRPr="007D3180">
              <w:rPr>
                <w:rFonts w:ascii="Verdana" w:eastAsia="Times New Roman" w:hAnsi="Verdana" w:cs="Times New Roman"/>
                <w:color w:val="303030"/>
                <w:szCs w:val="18"/>
                <w:lang w:eastAsia="en-GB"/>
              </w:rPr>
              <w:t>CL</w:t>
            </w:r>
          </w:p>
        </w:tc>
        <w:tc>
          <w:tcPr>
            <w:tcW w:w="0" w:type="auto"/>
            <w:tcBorders>
              <w:top w:val="single" w:sz="6" w:space="0" w:color="DEE2E6"/>
            </w:tcBorders>
            <w:shd w:val="clear" w:color="auto" w:fill="FFFFFF"/>
            <w:vAlign w:val="center"/>
            <w:hideMark/>
          </w:tcPr>
          <w:p w:rsidR="007D3180" w:rsidRPr="007D3180" w:rsidRDefault="007D3180" w:rsidP="007D3180">
            <w:pPr>
              <w:spacing w:after="0" w:line="240" w:lineRule="auto"/>
              <w:rPr>
                <w:rFonts w:ascii="Verdana" w:eastAsia="Times New Roman" w:hAnsi="Verdana" w:cs="Times New Roman"/>
                <w:color w:val="303030"/>
                <w:sz w:val="24"/>
                <w:szCs w:val="21"/>
                <w:lang w:eastAsia="en-GB"/>
              </w:rPr>
            </w:pPr>
            <w:r w:rsidRPr="007D3180">
              <w:rPr>
                <w:rFonts w:ascii="Verdana" w:eastAsia="Times New Roman" w:hAnsi="Verdana" w:cs="Times New Roman"/>
                <w:color w:val="303030"/>
                <w:szCs w:val="18"/>
                <w:lang w:eastAsia="en-GB"/>
              </w:rPr>
              <w:t>Listening, attention and understanding; Speaking</w:t>
            </w:r>
          </w:p>
        </w:tc>
      </w:tr>
      <w:tr w:rsidR="007D3180" w:rsidRPr="007D3180" w:rsidTr="007D3180">
        <w:tc>
          <w:tcPr>
            <w:tcW w:w="0" w:type="auto"/>
            <w:tcBorders>
              <w:top w:val="single" w:sz="6" w:space="0" w:color="DEE2E6"/>
            </w:tcBorders>
            <w:shd w:val="clear" w:color="auto" w:fill="FFFFFF"/>
            <w:vAlign w:val="center"/>
            <w:hideMark/>
          </w:tcPr>
          <w:p w:rsidR="007D3180" w:rsidRPr="007D3180" w:rsidRDefault="007D3180" w:rsidP="007D3180">
            <w:pPr>
              <w:spacing w:after="0" w:line="240" w:lineRule="auto"/>
              <w:rPr>
                <w:rFonts w:ascii="Verdana" w:eastAsia="Times New Roman" w:hAnsi="Verdana" w:cs="Times New Roman"/>
                <w:color w:val="303030"/>
                <w:sz w:val="24"/>
                <w:szCs w:val="21"/>
                <w:lang w:eastAsia="en-GB"/>
              </w:rPr>
            </w:pPr>
            <w:r w:rsidRPr="007D3180">
              <w:rPr>
                <w:rFonts w:ascii="Verdana" w:eastAsia="Times New Roman" w:hAnsi="Verdana" w:cs="Times New Roman"/>
                <w:color w:val="303030"/>
                <w:szCs w:val="18"/>
                <w:lang w:eastAsia="en-GB"/>
              </w:rPr>
              <w:t>Literacy</w:t>
            </w:r>
          </w:p>
        </w:tc>
        <w:tc>
          <w:tcPr>
            <w:tcW w:w="0" w:type="auto"/>
            <w:tcBorders>
              <w:top w:val="single" w:sz="6" w:space="0" w:color="DEE2E6"/>
            </w:tcBorders>
            <w:shd w:val="clear" w:color="auto" w:fill="FFFFFF"/>
            <w:vAlign w:val="center"/>
            <w:hideMark/>
          </w:tcPr>
          <w:p w:rsidR="007D3180" w:rsidRPr="007D3180" w:rsidRDefault="007D3180" w:rsidP="007D3180">
            <w:pPr>
              <w:spacing w:after="0" w:line="240" w:lineRule="auto"/>
              <w:rPr>
                <w:rFonts w:ascii="Verdana" w:eastAsia="Times New Roman" w:hAnsi="Verdana" w:cs="Times New Roman"/>
                <w:color w:val="303030"/>
                <w:sz w:val="24"/>
                <w:szCs w:val="21"/>
                <w:lang w:eastAsia="en-GB"/>
              </w:rPr>
            </w:pPr>
            <w:r w:rsidRPr="007D3180">
              <w:rPr>
                <w:rFonts w:ascii="Verdana" w:eastAsia="Times New Roman" w:hAnsi="Verdana" w:cs="Times New Roman"/>
                <w:color w:val="303030"/>
                <w:szCs w:val="18"/>
                <w:lang w:eastAsia="en-GB"/>
              </w:rPr>
              <w:t>Comprehension; Word reading; Writing</w:t>
            </w:r>
          </w:p>
        </w:tc>
      </w:tr>
      <w:tr w:rsidR="007D3180" w:rsidRPr="007D3180" w:rsidTr="007D3180">
        <w:tc>
          <w:tcPr>
            <w:tcW w:w="0" w:type="auto"/>
            <w:tcBorders>
              <w:top w:val="single" w:sz="6" w:space="0" w:color="DEE2E6"/>
            </w:tcBorders>
            <w:shd w:val="clear" w:color="auto" w:fill="FFFFFF"/>
            <w:vAlign w:val="center"/>
            <w:hideMark/>
          </w:tcPr>
          <w:p w:rsidR="007D3180" w:rsidRPr="007D3180" w:rsidRDefault="007D3180" w:rsidP="007D3180">
            <w:pPr>
              <w:spacing w:after="0" w:line="240" w:lineRule="auto"/>
              <w:rPr>
                <w:rFonts w:ascii="Verdana" w:eastAsia="Times New Roman" w:hAnsi="Verdana" w:cs="Times New Roman"/>
                <w:color w:val="303030"/>
                <w:sz w:val="24"/>
                <w:szCs w:val="21"/>
                <w:lang w:eastAsia="en-GB"/>
              </w:rPr>
            </w:pPr>
            <w:r w:rsidRPr="007D3180">
              <w:rPr>
                <w:rFonts w:ascii="Verdana" w:eastAsia="Times New Roman" w:hAnsi="Verdana" w:cs="Times New Roman"/>
                <w:color w:val="303030"/>
                <w:szCs w:val="18"/>
                <w:lang w:eastAsia="en-GB"/>
              </w:rPr>
              <w:t>Memorable experience</w:t>
            </w:r>
          </w:p>
        </w:tc>
        <w:tc>
          <w:tcPr>
            <w:tcW w:w="0" w:type="auto"/>
            <w:tcBorders>
              <w:top w:val="single" w:sz="6" w:space="0" w:color="DEE2E6"/>
            </w:tcBorders>
            <w:shd w:val="clear" w:color="auto" w:fill="FFFFFF"/>
            <w:vAlign w:val="center"/>
            <w:hideMark/>
          </w:tcPr>
          <w:p w:rsidR="007D3180" w:rsidRPr="007D3180" w:rsidRDefault="007D3180" w:rsidP="007D3180">
            <w:pPr>
              <w:spacing w:after="0" w:line="240" w:lineRule="auto"/>
              <w:rPr>
                <w:rFonts w:ascii="Verdana" w:eastAsia="Times New Roman" w:hAnsi="Verdana" w:cs="Times New Roman"/>
                <w:color w:val="303030"/>
                <w:sz w:val="24"/>
                <w:szCs w:val="21"/>
                <w:lang w:eastAsia="en-GB"/>
              </w:rPr>
            </w:pPr>
            <w:r w:rsidRPr="007D3180">
              <w:rPr>
                <w:rFonts w:ascii="Verdana" w:eastAsia="Times New Roman" w:hAnsi="Verdana" w:cs="Times New Roman"/>
                <w:color w:val="303030"/>
                <w:szCs w:val="18"/>
                <w:lang w:eastAsia="en-GB"/>
              </w:rPr>
              <w:t>Fairy tale magic</w:t>
            </w:r>
          </w:p>
        </w:tc>
      </w:tr>
      <w:tr w:rsidR="007D3180" w:rsidRPr="007D3180" w:rsidTr="007D3180">
        <w:tc>
          <w:tcPr>
            <w:tcW w:w="0" w:type="auto"/>
            <w:tcBorders>
              <w:top w:val="single" w:sz="6" w:space="0" w:color="DEE2E6"/>
            </w:tcBorders>
            <w:shd w:val="clear" w:color="auto" w:fill="FFFFFF"/>
            <w:vAlign w:val="center"/>
            <w:hideMark/>
          </w:tcPr>
          <w:p w:rsidR="007D3180" w:rsidRPr="007D3180" w:rsidRDefault="007D3180" w:rsidP="007D3180">
            <w:pPr>
              <w:spacing w:after="0" w:line="240" w:lineRule="auto"/>
              <w:rPr>
                <w:rFonts w:ascii="Verdana" w:eastAsia="Times New Roman" w:hAnsi="Verdana" w:cs="Times New Roman"/>
                <w:color w:val="303030"/>
                <w:sz w:val="24"/>
                <w:szCs w:val="21"/>
                <w:lang w:eastAsia="en-GB"/>
              </w:rPr>
            </w:pPr>
            <w:r w:rsidRPr="007D3180">
              <w:rPr>
                <w:rFonts w:ascii="Verdana" w:eastAsia="Times New Roman" w:hAnsi="Verdana" w:cs="Times New Roman"/>
                <w:color w:val="303030"/>
                <w:szCs w:val="18"/>
                <w:lang w:eastAsia="en-GB"/>
              </w:rPr>
              <w:t>Innovate challenge</w:t>
            </w:r>
          </w:p>
        </w:tc>
        <w:tc>
          <w:tcPr>
            <w:tcW w:w="0" w:type="auto"/>
            <w:tcBorders>
              <w:top w:val="single" w:sz="6" w:space="0" w:color="DEE2E6"/>
            </w:tcBorders>
            <w:shd w:val="clear" w:color="auto" w:fill="FFFFFF"/>
            <w:vAlign w:val="center"/>
            <w:hideMark/>
          </w:tcPr>
          <w:p w:rsidR="007D3180" w:rsidRPr="007D3180" w:rsidRDefault="007D3180" w:rsidP="007D3180">
            <w:pPr>
              <w:spacing w:after="0" w:line="240" w:lineRule="auto"/>
              <w:rPr>
                <w:rFonts w:ascii="Verdana" w:eastAsia="Times New Roman" w:hAnsi="Verdana" w:cs="Times New Roman"/>
                <w:color w:val="303030"/>
                <w:sz w:val="24"/>
                <w:szCs w:val="21"/>
                <w:lang w:eastAsia="en-GB"/>
              </w:rPr>
            </w:pPr>
            <w:r w:rsidRPr="007D3180">
              <w:rPr>
                <w:rFonts w:ascii="Verdana" w:eastAsia="Times New Roman" w:hAnsi="Verdana" w:cs="Times New Roman"/>
                <w:color w:val="303030"/>
                <w:szCs w:val="18"/>
                <w:lang w:eastAsia="en-GB"/>
              </w:rPr>
              <w:t>A story for the king</w:t>
            </w:r>
          </w:p>
        </w:tc>
      </w:tr>
      <w:bookmarkEnd w:id="0"/>
    </w:tbl>
    <w:p w:rsidR="001F20C7" w:rsidRPr="007D3180" w:rsidRDefault="001F20C7" w:rsidP="007D3180">
      <w:pPr>
        <w:rPr>
          <w:sz w:val="28"/>
        </w:rPr>
      </w:pPr>
    </w:p>
    <w:sectPr w:rsidR="001F20C7" w:rsidRPr="007D318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DF1B3B"/>
    <w:multiLevelType w:val="multilevel"/>
    <w:tmpl w:val="BF6AEA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E060C5B"/>
    <w:multiLevelType w:val="multilevel"/>
    <w:tmpl w:val="8804A6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2F43D9A"/>
    <w:multiLevelType w:val="multilevel"/>
    <w:tmpl w:val="20000D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749E"/>
    <w:rsid w:val="001F20C7"/>
    <w:rsid w:val="007D3180"/>
    <w:rsid w:val="009842DA"/>
    <w:rsid w:val="00E3749E"/>
    <w:rsid w:val="00E84C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D00C9EE-D9FF-46BD-BAAE-AADED8D3D4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E3749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E3749E"/>
    <w:rPr>
      <w:b/>
      <w:bCs/>
    </w:rPr>
  </w:style>
  <w:style w:type="character" w:styleId="Hyperlink">
    <w:name w:val="Hyperlink"/>
    <w:basedOn w:val="DefaultParagraphFont"/>
    <w:uiPriority w:val="99"/>
    <w:semiHidden/>
    <w:unhideWhenUsed/>
    <w:rsid w:val="00E3749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86001117">
      <w:bodyDiv w:val="1"/>
      <w:marLeft w:val="0"/>
      <w:marRight w:val="0"/>
      <w:marTop w:val="0"/>
      <w:marBottom w:val="0"/>
      <w:divBdr>
        <w:top w:val="none" w:sz="0" w:space="0" w:color="auto"/>
        <w:left w:val="none" w:sz="0" w:space="0" w:color="auto"/>
        <w:bottom w:val="none" w:sz="0" w:space="0" w:color="auto"/>
        <w:right w:val="none" w:sz="0" w:space="0" w:color="auto"/>
      </w:divBdr>
      <w:divsChild>
        <w:div w:id="498694795">
          <w:marLeft w:val="0"/>
          <w:marRight w:val="0"/>
          <w:marTop w:val="0"/>
          <w:marBottom w:val="0"/>
          <w:divBdr>
            <w:top w:val="none" w:sz="0" w:space="0" w:color="auto"/>
            <w:left w:val="none" w:sz="0" w:space="0" w:color="auto"/>
            <w:bottom w:val="none" w:sz="0" w:space="0" w:color="auto"/>
            <w:right w:val="none" w:sz="0" w:space="0" w:color="auto"/>
          </w:divBdr>
        </w:div>
      </w:divsChild>
    </w:div>
    <w:div w:id="1400059683">
      <w:bodyDiv w:val="1"/>
      <w:marLeft w:val="0"/>
      <w:marRight w:val="0"/>
      <w:marTop w:val="0"/>
      <w:marBottom w:val="0"/>
      <w:divBdr>
        <w:top w:val="none" w:sz="0" w:space="0" w:color="auto"/>
        <w:left w:val="none" w:sz="0" w:space="0" w:color="auto"/>
        <w:bottom w:val="none" w:sz="0" w:space="0" w:color="auto"/>
        <w:right w:val="none" w:sz="0" w:space="0" w:color="auto"/>
      </w:divBdr>
      <w:divsChild>
        <w:div w:id="1156922863">
          <w:marLeft w:val="0"/>
          <w:marRight w:val="0"/>
          <w:marTop w:val="0"/>
          <w:marBottom w:val="0"/>
          <w:divBdr>
            <w:top w:val="none" w:sz="0" w:space="0" w:color="auto"/>
            <w:left w:val="none" w:sz="0" w:space="0" w:color="auto"/>
            <w:bottom w:val="none" w:sz="0" w:space="0" w:color="auto"/>
            <w:right w:val="none" w:sz="0" w:space="0" w:color="auto"/>
          </w:divBdr>
        </w:div>
      </w:divsChild>
    </w:div>
    <w:div w:id="1529172263">
      <w:bodyDiv w:val="1"/>
      <w:marLeft w:val="0"/>
      <w:marRight w:val="0"/>
      <w:marTop w:val="0"/>
      <w:marBottom w:val="0"/>
      <w:divBdr>
        <w:top w:val="none" w:sz="0" w:space="0" w:color="auto"/>
        <w:left w:val="none" w:sz="0" w:space="0" w:color="auto"/>
        <w:bottom w:val="none" w:sz="0" w:space="0" w:color="auto"/>
        <w:right w:val="none" w:sz="0" w:space="0" w:color="auto"/>
      </w:divBdr>
      <w:divsChild>
        <w:div w:id="193955689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maestro.cornerstoneseducation.co.uk/project/once-upon-a-time"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205</Words>
  <Characters>1171</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Sheffield Schools</Company>
  <LinksUpToDate>false</LinksUpToDate>
  <CharactersWithSpaces>1374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2</cp:revision>
  <dcterms:created xsi:type="dcterms:W3CDTF">2024-01-29T09:22:00Z</dcterms:created>
  <dcterms:modified xsi:type="dcterms:W3CDTF">2024-01-29T09:22:00Z</dcterms:modified>
</cp:coreProperties>
</file>