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547" w:rsidRPr="005A7547" w:rsidRDefault="005A7547" w:rsidP="005A7547">
      <w:pPr>
        <w:shd w:val="clear" w:color="auto" w:fill="FFFFFF"/>
        <w:spacing w:after="100" w:afterAutospacing="1" w:line="240" w:lineRule="auto"/>
        <w:rPr>
          <w:rFonts w:ascii="Verdana" w:eastAsia="Times New Roman" w:hAnsi="Verdana" w:cs="Times New Roman"/>
          <w:color w:val="303030"/>
          <w:sz w:val="24"/>
          <w:szCs w:val="21"/>
          <w:lang w:eastAsia="en-GB"/>
        </w:rPr>
      </w:pPr>
      <w:bookmarkStart w:id="0" w:name="_GoBack"/>
      <w:r w:rsidRPr="005A7547">
        <w:rPr>
          <w:rFonts w:ascii="Verdana" w:eastAsia="Times New Roman" w:hAnsi="Verdana" w:cs="Times New Roman"/>
          <w:color w:val="303030"/>
          <w:sz w:val="24"/>
          <w:szCs w:val="21"/>
          <w:lang w:eastAsia="en-GB"/>
        </w:rPr>
        <w:t>In the Puddles and Rainbows project, your child will learn about the weather associated with the season of spring. They will explore natural phenomena, including rainbows, clouds, rain and wind. They will explore colours found in the natural environment and learn how to mix primary colours to make new colours.</w:t>
      </w:r>
    </w:p>
    <w:p w:rsidR="005A7547" w:rsidRPr="005A7547" w:rsidRDefault="005A7547" w:rsidP="005A7547">
      <w:pPr>
        <w:shd w:val="clear" w:color="auto" w:fill="FFFFFF"/>
        <w:spacing w:after="100" w:afterAutospacing="1" w:line="240" w:lineRule="auto"/>
        <w:rPr>
          <w:rFonts w:ascii="Verdana" w:eastAsia="Times New Roman" w:hAnsi="Verdana" w:cs="Times New Roman"/>
          <w:color w:val="303030"/>
          <w:sz w:val="24"/>
          <w:szCs w:val="21"/>
          <w:lang w:eastAsia="en-GB"/>
        </w:rPr>
      </w:pPr>
      <w:r w:rsidRPr="005A7547">
        <w:rPr>
          <w:rFonts w:ascii="Verdana" w:eastAsia="Times New Roman" w:hAnsi="Verdana" w:cs="Times New Roman"/>
          <w:b/>
          <w:bCs/>
          <w:color w:val="303030"/>
          <w:sz w:val="24"/>
          <w:szCs w:val="21"/>
          <w:lang w:eastAsia="en-GB"/>
        </w:rPr>
        <w:t>Supporting your child at home</w:t>
      </w:r>
    </w:p>
    <w:p w:rsidR="005A7547" w:rsidRPr="005A7547" w:rsidRDefault="005A7547" w:rsidP="005A7547">
      <w:pPr>
        <w:numPr>
          <w:ilvl w:val="0"/>
          <w:numId w:val="8"/>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5A7547">
        <w:rPr>
          <w:rFonts w:ascii="Verdana" w:eastAsia="Times New Roman" w:hAnsi="Verdana" w:cs="Times New Roman"/>
          <w:color w:val="303030"/>
          <w:sz w:val="24"/>
          <w:szCs w:val="21"/>
          <w:lang w:eastAsia="en-GB"/>
        </w:rPr>
        <w:t>Walk in your local environment and talk about the changes that have happened since winter.</w:t>
      </w:r>
    </w:p>
    <w:p w:rsidR="005A7547" w:rsidRPr="005A7547" w:rsidRDefault="005A7547" w:rsidP="005A7547">
      <w:pPr>
        <w:numPr>
          <w:ilvl w:val="0"/>
          <w:numId w:val="8"/>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5A7547">
        <w:rPr>
          <w:rFonts w:ascii="Verdana" w:eastAsia="Times New Roman" w:hAnsi="Verdana" w:cs="Times New Roman"/>
          <w:color w:val="303030"/>
          <w:sz w:val="24"/>
          <w:szCs w:val="21"/>
          <w:lang w:eastAsia="en-GB"/>
        </w:rPr>
        <w:t>Go on a colour hunt and find objects for all the colours of a rainbow.</w:t>
      </w:r>
    </w:p>
    <w:p w:rsidR="005A7547" w:rsidRPr="005A7547" w:rsidRDefault="005A7547" w:rsidP="005A7547">
      <w:pPr>
        <w:numPr>
          <w:ilvl w:val="0"/>
          <w:numId w:val="8"/>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5A7547">
        <w:rPr>
          <w:rFonts w:ascii="Verdana" w:eastAsia="Times New Roman" w:hAnsi="Verdana" w:cs="Times New Roman"/>
          <w:color w:val="303030"/>
          <w:sz w:val="24"/>
          <w:szCs w:val="21"/>
          <w:lang w:eastAsia="en-GB"/>
        </w:rPr>
        <w:t>Watch the weather forecast together and make a note of the different weather through the week.</w:t>
      </w:r>
    </w:p>
    <w:p w:rsidR="005A7547" w:rsidRPr="005A7547" w:rsidRDefault="005A7547" w:rsidP="005A7547">
      <w:pPr>
        <w:numPr>
          <w:ilvl w:val="0"/>
          <w:numId w:val="8"/>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5A7547">
        <w:rPr>
          <w:rFonts w:ascii="Verdana" w:eastAsia="Times New Roman" w:hAnsi="Verdana" w:cs="Times New Roman"/>
          <w:color w:val="303030"/>
          <w:sz w:val="24"/>
          <w:szCs w:val="21"/>
          <w:lang w:eastAsia="en-GB"/>
        </w:rPr>
        <w:t>Go outside on a rainy day and find puddles to jump in.</w:t>
      </w:r>
    </w:p>
    <w:p w:rsidR="005A7547" w:rsidRPr="005A7547" w:rsidRDefault="005A7547" w:rsidP="005A7547">
      <w:pPr>
        <w:numPr>
          <w:ilvl w:val="0"/>
          <w:numId w:val="8"/>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5A7547">
        <w:rPr>
          <w:rFonts w:ascii="Verdana" w:eastAsia="Times New Roman" w:hAnsi="Verdana" w:cs="Times New Roman"/>
          <w:color w:val="303030"/>
          <w:sz w:val="24"/>
          <w:szCs w:val="21"/>
          <w:lang w:eastAsia="en-GB"/>
        </w:rPr>
        <w:t>Share and discuss the </w:t>
      </w:r>
      <w:hyperlink r:id="rId5" w:history="1">
        <w:proofErr w:type="gramStart"/>
        <w:r w:rsidRPr="005A7547">
          <w:rPr>
            <w:rFonts w:ascii="Verdana" w:eastAsia="Times New Roman" w:hAnsi="Verdana" w:cs="Times New Roman"/>
            <w:color w:val="0395A8"/>
            <w:sz w:val="24"/>
            <w:szCs w:val="21"/>
            <w:u w:val="single"/>
            <w:lang w:eastAsia="en-GB"/>
          </w:rPr>
          <w:t>Did</w:t>
        </w:r>
        <w:proofErr w:type="gramEnd"/>
        <w:r w:rsidRPr="005A7547">
          <w:rPr>
            <w:rFonts w:ascii="Verdana" w:eastAsia="Times New Roman" w:hAnsi="Verdana" w:cs="Times New Roman"/>
            <w:color w:val="0395A8"/>
            <w:sz w:val="24"/>
            <w:szCs w:val="21"/>
            <w:u w:val="single"/>
            <w:lang w:eastAsia="en-GB"/>
          </w:rPr>
          <w:t xml:space="preserve"> you know?</w:t>
        </w:r>
      </w:hyperlink>
      <w:r w:rsidRPr="005A7547">
        <w:rPr>
          <w:rFonts w:ascii="Verdana" w:eastAsia="Times New Roman" w:hAnsi="Verdana" w:cs="Times New Roman"/>
          <w:color w:val="303030"/>
          <w:sz w:val="24"/>
          <w:szCs w:val="21"/>
          <w:lang w:eastAsia="en-GB"/>
        </w:rPr>
        <w:t> </w:t>
      </w:r>
      <w:proofErr w:type="gramStart"/>
      <w:r w:rsidRPr="005A7547">
        <w:rPr>
          <w:rFonts w:ascii="Verdana" w:eastAsia="Times New Roman" w:hAnsi="Verdana" w:cs="Times New Roman"/>
          <w:color w:val="303030"/>
          <w:sz w:val="24"/>
          <w:szCs w:val="21"/>
          <w:lang w:eastAsia="en-GB"/>
        </w:rPr>
        <w:t>resource</w:t>
      </w:r>
      <w:proofErr w:type="gramEnd"/>
      <w:r w:rsidRPr="005A7547">
        <w:rPr>
          <w:rFonts w:ascii="Verdana" w:eastAsia="Times New Roman" w:hAnsi="Verdana" w:cs="Times New Roman"/>
          <w:color w:val="303030"/>
          <w:sz w:val="24"/>
          <w:szCs w:val="21"/>
          <w:lang w:eastAsia="en-GB"/>
        </w:rPr>
        <w:t>.</w:t>
      </w:r>
    </w:p>
    <w:tbl>
      <w:tblPr>
        <w:tblW w:w="11490" w:type="dxa"/>
        <w:shd w:val="clear" w:color="auto" w:fill="FFFFFF"/>
        <w:tblCellMar>
          <w:top w:w="15" w:type="dxa"/>
          <w:left w:w="15" w:type="dxa"/>
          <w:bottom w:w="15" w:type="dxa"/>
          <w:right w:w="15" w:type="dxa"/>
        </w:tblCellMar>
        <w:tblLook w:val="04A0" w:firstRow="1" w:lastRow="0" w:firstColumn="1" w:lastColumn="0" w:noHBand="0" w:noVBand="1"/>
      </w:tblPr>
      <w:tblGrid>
        <w:gridCol w:w="3214"/>
        <w:gridCol w:w="8276"/>
      </w:tblGrid>
      <w:tr w:rsidR="005A7547" w:rsidRPr="005A7547" w:rsidTr="005A7547">
        <w:tc>
          <w:tcPr>
            <w:tcW w:w="0" w:type="auto"/>
            <w:tcBorders>
              <w:top w:val="single" w:sz="6" w:space="0" w:color="DEE2E6"/>
            </w:tcBorders>
            <w:shd w:val="clear" w:color="auto" w:fill="FFFFFF"/>
            <w:vAlign w:val="center"/>
            <w:hideMark/>
          </w:tcPr>
          <w:p w:rsidR="005A7547" w:rsidRPr="005A7547" w:rsidRDefault="005A7547" w:rsidP="005A7547">
            <w:pPr>
              <w:spacing w:after="0" w:line="240" w:lineRule="auto"/>
              <w:rPr>
                <w:rFonts w:ascii="Verdana" w:eastAsia="Times New Roman" w:hAnsi="Verdana" w:cs="Times New Roman"/>
                <w:color w:val="303030"/>
                <w:sz w:val="24"/>
                <w:szCs w:val="21"/>
                <w:lang w:eastAsia="en-GB"/>
              </w:rPr>
            </w:pPr>
            <w:r w:rsidRPr="005A7547">
              <w:rPr>
                <w:rFonts w:ascii="Verdana" w:eastAsia="Times New Roman" w:hAnsi="Verdana" w:cs="Times New Roman"/>
                <w:color w:val="303030"/>
                <w:szCs w:val="18"/>
                <w:lang w:eastAsia="en-GB"/>
              </w:rPr>
              <w:t>Maths</w:t>
            </w:r>
          </w:p>
        </w:tc>
        <w:tc>
          <w:tcPr>
            <w:tcW w:w="0" w:type="auto"/>
            <w:tcBorders>
              <w:top w:val="single" w:sz="6" w:space="0" w:color="DEE2E6"/>
            </w:tcBorders>
            <w:shd w:val="clear" w:color="auto" w:fill="FFFFFF"/>
            <w:vAlign w:val="center"/>
            <w:hideMark/>
          </w:tcPr>
          <w:p w:rsidR="005A7547" w:rsidRPr="005A7547" w:rsidRDefault="005A7547" w:rsidP="005A7547">
            <w:pPr>
              <w:spacing w:after="0" w:line="240" w:lineRule="auto"/>
              <w:rPr>
                <w:rFonts w:ascii="Verdana" w:eastAsia="Times New Roman" w:hAnsi="Verdana" w:cs="Times New Roman"/>
                <w:color w:val="303030"/>
                <w:sz w:val="24"/>
                <w:szCs w:val="21"/>
                <w:lang w:eastAsia="en-GB"/>
              </w:rPr>
            </w:pPr>
            <w:r w:rsidRPr="005A7547">
              <w:rPr>
                <w:rFonts w:ascii="Verdana" w:eastAsia="Times New Roman" w:hAnsi="Verdana" w:cs="Times New Roman"/>
                <w:color w:val="303030"/>
                <w:szCs w:val="18"/>
                <w:lang w:eastAsia="en-GB"/>
              </w:rPr>
              <w:t>Number; Numerical patterns</w:t>
            </w:r>
          </w:p>
        </w:tc>
      </w:tr>
      <w:tr w:rsidR="005A7547" w:rsidRPr="005A7547" w:rsidTr="005A7547">
        <w:tc>
          <w:tcPr>
            <w:tcW w:w="0" w:type="auto"/>
            <w:tcBorders>
              <w:top w:val="single" w:sz="6" w:space="0" w:color="DEE2E6"/>
            </w:tcBorders>
            <w:shd w:val="clear" w:color="auto" w:fill="FFFFFF"/>
            <w:vAlign w:val="center"/>
            <w:hideMark/>
          </w:tcPr>
          <w:p w:rsidR="005A7547" w:rsidRPr="005A7547" w:rsidRDefault="005A7547" w:rsidP="005A7547">
            <w:pPr>
              <w:spacing w:after="0" w:line="240" w:lineRule="auto"/>
              <w:rPr>
                <w:rFonts w:ascii="Verdana" w:eastAsia="Times New Roman" w:hAnsi="Verdana" w:cs="Times New Roman"/>
                <w:color w:val="303030"/>
                <w:sz w:val="24"/>
                <w:szCs w:val="21"/>
                <w:lang w:eastAsia="en-GB"/>
              </w:rPr>
            </w:pPr>
            <w:r w:rsidRPr="005A7547">
              <w:rPr>
                <w:rFonts w:ascii="Verdana" w:eastAsia="Times New Roman" w:hAnsi="Verdana" w:cs="Times New Roman"/>
                <w:color w:val="303030"/>
                <w:szCs w:val="18"/>
                <w:lang w:eastAsia="en-GB"/>
              </w:rPr>
              <w:t>PD</w:t>
            </w:r>
          </w:p>
        </w:tc>
        <w:tc>
          <w:tcPr>
            <w:tcW w:w="0" w:type="auto"/>
            <w:tcBorders>
              <w:top w:val="single" w:sz="6" w:space="0" w:color="DEE2E6"/>
            </w:tcBorders>
            <w:shd w:val="clear" w:color="auto" w:fill="FFFFFF"/>
            <w:vAlign w:val="center"/>
            <w:hideMark/>
          </w:tcPr>
          <w:p w:rsidR="005A7547" w:rsidRPr="005A7547" w:rsidRDefault="005A7547" w:rsidP="005A7547">
            <w:pPr>
              <w:spacing w:after="0" w:line="240" w:lineRule="auto"/>
              <w:rPr>
                <w:rFonts w:ascii="Verdana" w:eastAsia="Times New Roman" w:hAnsi="Verdana" w:cs="Times New Roman"/>
                <w:color w:val="303030"/>
                <w:sz w:val="24"/>
                <w:szCs w:val="21"/>
                <w:lang w:eastAsia="en-GB"/>
              </w:rPr>
            </w:pPr>
            <w:r w:rsidRPr="005A7547">
              <w:rPr>
                <w:rFonts w:ascii="Verdana" w:eastAsia="Times New Roman" w:hAnsi="Verdana" w:cs="Times New Roman"/>
                <w:color w:val="303030"/>
                <w:szCs w:val="18"/>
                <w:lang w:eastAsia="en-GB"/>
              </w:rPr>
              <w:t>Gross motor skills; Fine motor skills</w:t>
            </w:r>
          </w:p>
        </w:tc>
      </w:tr>
      <w:tr w:rsidR="005A7547" w:rsidRPr="005A7547" w:rsidTr="005A7547">
        <w:tc>
          <w:tcPr>
            <w:tcW w:w="0" w:type="auto"/>
            <w:tcBorders>
              <w:top w:val="single" w:sz="6" w:space="0" w:color="DEE2E6"/>
            </w:tcBorders>
            <w:shd w:val="clear" w:color="auto" w:fill="FFFFFF"/>
            <w:vAlign w:val="center"/>
            <w:hideMark/>
          </w:tcPr>
          <w:p w:rsidR="005A7547" w:rsidRPr="005A7547" w:rsidRDefault="005A7547" w:rsidP="005A7547">
            <w:pPr>
              <w:spacing w:after="0" w:line="240" w:lineRule="auto"/>
              <w:rPr>
                <w:rFonts w:ascii="Verdana" w:eastAsia="Times New Roman" w:hAnsi="Verdana" w:cs="Times New Roman"/>
                <w:color w:val="303030"/>
                <w:sz w:val="24"/>
                <w:szCs w:val="21"/>
                <w:lang w:eastAsia="en-GB"/>
              </w:rPr>
            </w:pPr>
            <w:r w:rsidRPr="005A7547">
              <w:rPr>
                <w:rFonts w:ascii="Verdana" w:eastAsia="Times New Roman" w:hAnsi="Verdana" w:cs="Times New Roman"/>
                <w:color w:val="303030"/>
                <w:szCs w:val="18"/>
                <w:lang w:eastAsia="en-GB"/>
              </w:rPr>
              <w:t>PSED</w:t>
            </w:r>
          </w:p>
        </w:tc>
        <w:tc>
          <w:tcPr>
            <w:tcW w:w="0" w:type="auto"/>
            <w:tcBorders>
              <w:top w:val="single" w:sz="6" w:space="0" w:color="DEE2E6"/>
            </w:tcBorders>
            <w:shd w:val="clear" w:color="auto" w:fill="FFFFFF"/>
            <w:vAlign w:val="center"/>
            <w:hideMark/>
          </w:tcPr>
          <w:p w:rsidR="005A7547" w:rsidRPr="005A7547" w:rsidRDefault="005A7547" w:rsidP="005A7547">
            <w:pPr>
              <w:spacing w:after="0" w:line="240" w:lineRule="auto"/>
              <w:rPr>
                <w:rFonts w:ascii="Verdana" w:eastAsia="Times New Roman" w:hAnsi="Verdana" w:cs="Times New Roman"/>
                <w:color w:val="303030"/>
                <w:sz w:val="24"/>
                <w:szCs w:val="21"/>
                <w:lang w:eastAsia="en-GB"/>
              </w:rPr>
            </w:pPr>
            <w:r w:rsidRPr="005A7547">
              <w:rPr>
                <w:rFonts w:ascii="Verdana" w:eastAsia="Times New Roman" w:hAnsi="Verdana" w:cs="Times New Roman"/>
                <w:color w:val="303030"/>
                <w:szCs w:val="18"/>
                <w:lang w:eastAsia="en-GB"/>
              </w:rPr>
              <w:t>Self-regulation; Managing self; Building relationships</w:t>
            </w:r>
          </w:p>
        </w:tc>
      </w:tr>
      <w:tr w:rsidR="005A7547" w:rsidRPr="005A7547" w:rsidTr="005A7547">
        <w:tc>
          <w:tcPr>
            <w:tcW w:w="0" w:type="auto"/>
            <w:tcBorders>
              <w:top w:val="single" w:sz="6" w:space="0" w:color="DEE2E6"/>
            </w:tcBorders>
            <w:shd w:val="clear" w:color="auto" w:fill="FFFFFF"/>
            <w:vAlign w:val="center"/>
            <w:hideMark/>
          </w:tcPr>
          <w:p w:rsidR="005A7547" w:rsidRPr="005A7547" w:rsidRDefault="005A7547" w:rsidP="005A7547">
            <w:pPr>
              <w:spacing w:after="0" w:line="240" w:lineRule="auto"/>
              <w:rPr>
                <w:rFonts w:ascii="Verdana" w:eastAsia="Times New Roman" w:hAnsi="Verdana" w:cs="Times New Roman"/>
                <w:color w:val="303030"/>
                <w:sz w:val="24"/>
                <w:szCs w:val="21"/>
                <w:lang w:eastAsia="en-GB"/>
              </w:rPr>
            </w:pPr>
            <w:r w:rsidRPr="005A7547">
              <w:rPr>
                <w:rFonts w:ascii="Verdana" w:eastAsia="Times New Roman" w:hAnsi="Verdana" w:cs="Times New Roman"/>
                <w:color w:val="303030"/>
                <w:szCs w:val="18"/>
                <w:lang w:eastAsia="en-GB"/>
              </w:rPr>
              <w:t>World</w:t>
            </w:r>
          </w:p>
        </w:tc>
        <w:tc>
          <w:tcPr>
            <w:tcW w:w="0" w:type="auto"/>
            <w:tcBorders>
              <w:top w:val="single" w:sz="6" w:space="0" w:color="DEE2E6"/>
            </w:tcBorders>
            <w:shd w:val="clear" w:color="auto" w:fill="FFFFFF"/>
            <w:vAlign w:val="center"/>
            <w:hideMark/>
          </w:tcPr>
          <w:p w:rsidR="005A7547" w:rsidRPr="005A7547" w:rsidRDefault="005A7547" w:rsidP="005A7547">
            <w:pPr>
              <w:spacing w:after="0" w:line="240" w:lineRule="auto"/>
              <w:rPr>
                <w:rFonts w:ascii="Verdana" w:eastAsia="Times New Roman" w:hAnsi="Verdana" w:cs="Times New Roman"/>
                <w:color w:val="303030"/>
                <w:sz w:val="24"/>
                <w:szCs w:val="21"/>
                <w:lang w:eastAsia="en-GB"/>
              </w:rPr>
            </w:pPr>
            <w:r w:rsidRPr="005A7547">
              <w:rPr>
                <w:rFonts w:ascii="Verdana" w:eastAsia="Times New Roman" w:hAnsi="Verdana" w:cs="Times New Roman"/>
                <w:color w:val="303030"/>
                <w:szCs w:val="18"/>
                <w:lang w:eastAsia="en-GB"/>
              </w:rPr>
              <w:t>People, culture and communities; The natural world</w:t>
            </w:r>
          </w:p>
        </w:tc>
      </w:tr>
      <w:tr w:rsidR="005A7547" w:rsidRPr="005A7547" w:rsidTr="005A7547">
        <w:tc>
          <w:tcPr>
            <w:tcW w:w="0" w:type="auto"/>
            <w:tcBorders>
              <w:top w:val="single" w:sz="6" w:space="0" w:color="DEE2E6"/>
            </w:tcBorders>
            <w:shd w:val="clear" w:color="auto" w:fill="FFFFFF"/>
            <w:vAlign w:val="center"/>
            <w:hideMark/>
          </w:tcPr>
          <w:p w:rsidR="005A7547" w:rsidRPr="005A7547" w:rsidRDefault="005A7547" w:rsidP="005A7547">
            <w:pPr>
              <w:spacing w:after="0" w:line="240" w:lineRule="auto"/>
              <w:rPr>
                <w:rFonts w:ascii="Verdana" w:eastAsia="Times New Roman" w:hAnsi="Verdana" w:cs="Times New Roman"/>
                <w:color w:val="303030"/>
                <w:sz w:val="24"/>
                <w:szCs w:val="21"/>
                <w:lang w:eastAsia="en-GB"/>
              </w:rPr>
            </w:pPr>
            <w:proofErr w:type="spellStart"/>
            <w:r w:rsidRPr="005A7547">
              <w:rPr>
                <w:rFonts w:ascii="Verdana" w:eastAsia="Times New Roman" w:hAnsi="Verdana" w:cs="Times New Roman"/>
                <w:color w:val="303030"/>
                <w:szCs w:val="18"/>
                <w:lang w:eastAsia="en-GB"/>
              </w:rPr>
              <w:t>Exp</w:t>
            </w:r>
            <w:proofErr w:type="spellEnd"/>
            <w:r w:rsidRPr="005A7547">
              <w:rPr>
                <w:rFonts w:ascii="Verdana" w:eastAsia="Times New Roman" w:hAnsi="Verdana" w:cs="Times New Roman"/>
                <w:color w:val="303030"/>
                <w:szCs w:val="18"/>
                <w:lang w:eastAsia="en-GB"/>
              </w:rPr>
              <w:t xml:space="preserve"> A&amp;D</w:t>
            </w:r>
          </w:p>
        </w:tc>
        <w:tc>
          <w:tcPr>
            <w:tcW w:w="0" w:type="auto"/>
            <w:tcBorders>
              <w:top w:val="single" w:sz="6" w:space="0" w:color="DEE2E6"/>
            </w:tcBorders>
            <w:shd w:val="clear" w:color="auto" w:fill="FFFFFF"/>
            <w:vAlign w:val="center"/>
            <w:hideMark/>
          </w:tcPr>
          <w:p w:rsidR="005A7547" w:rsidRPr="005A7547" w:rsidRDefault="005A7547" w:rsidP="005A7547">
            <w:pPr>
              <w:spacing w:after="0" w:line="240" w:lineRule="auto"/>
              <w:rPr>
                <w:rFonts w:ascii="Verdana" w:eastAsia="Times New Roman" w:hAnsi="Verdana" w:cs="Times New Roman"/>
                <w:color w:val="303030"/>
                <w:sz w:val="24"/>
                <w:szCs w:val="21"/>
                <w:lang w:eastAsia="en-GB"/>
              </w:rPr>
            </w:pPr>
            <w:r w:rsidRPr="005A7547">
              <w:rPr>
                <w:rFonts w:ascii="Verdana" w:eastAsia="Times New Roman" w:hAnsi="Verdana" w:cs="Times New Roman"/>
                <w:color w:val="303030"/>
                <w:szCs w:val="18"/>
                <w:lang w:eastAsia="en-GB"/>
              </w:rPr>
              <w:t>Creating with materials; Being imaginative and expressive</w:t>
            </w:r>
          </w:p>
        </w:tc>
      </w:tr>
      <w:tr w:rsidR="005A7547" w:rsidRPr="005A7547" w:rsidTr="005A7547">
        <w:tc>
          <w:tcPr>
            <w:tcW w:w="0" w:type="auto"/>
            <w:tcBorders>
              <w:top w:val="single" w:sz="6" w:space="0" w:color="DEE2E6"/>
            </w:tcBorders>
            <w:shd w:val="clear" w:color="auto" w:fill="FFFFFF"/>
            <w:vAlign w:val="center"/>
            <w:hideMark/>
          </w:tcPr>
          <w:p w:rsidR="005A7547" w:rsidRPr="005A7547" w:rsidRDefault="005A7547" w:rsidP="005A7547">
            <w:pPr>
              <w:spacing w:after="0" w:line="240" w:lineRule="auto"/>
              <w:rPr>
                <w:rFonts w:ascii="Verdana" w:eastAsia="Times New Roman" w:hAnsi="Verdana" w:cs="Times New Roman"/>
                <w:color w:val="303030"/>
                <w:sz w:val="24"/>
                <w:szCs w:val="21"/>
                <w:lang w:eastAsia="en-GB"/>
              </w:rPr>
            </w:pPr>
            <w:r w:rsidRPr="005A7547">
              <w:rPr>
                <w:rFonts w:ascii="Verdana" w:eastAsia="Times New Roman" w:hAnsi="Verdana" w:cs="Times New Roman"/>
                <w:color w:val="303030"/>
                <w:szCs w:val="18"/>
                <w:lang w:eastAsia="en-GB"/>
              </w:rPr>
              <w:t>CL</w:t>
            </w:r>
          </w:p>
        </w:tc>
        <w:tc>
          <w:tcPr>
            <w:tcW w:w="0" w:type="auto"/>
            <w:tcBorders>
              <w:top w:val="single" w:sz="6" w:space="0" w:color="DEE2E6"/>
            </w:tcBorders>
            <w:shd w:val="clear" w:color="auto" w:fill="FFFFFF"/>
            <w:vAlign w:val="center"/>
            <w:hideMark/>
          </w:tcPr>
          <w:p w:rsidR="005A7547" w:rsidRPr="005A7547" w:rsidRDefault="005A7547" w:rsidP="005A7547">
            <w:pPr>
              <w:spacing w:after="0" w:line="240" w:lineRule="auto"/>
              <w:rPr>
                <w:rFonts w:ascii="Verdana" w:eastAsia="Times New Roman" w:hAnsi="Verdana" w:cs="Times New Roman"/>
                <w:color w:val="303030"/>
                <w:sz w:val="24"/>
                <w:szCs w:val="21"/>
                <w:lang w:eastAsia="en-GB"/>
              </w:rPr>
            </w:pPr>
            <w:r w:rsidRPr="005A7547">
              <w:rPr>
                <w:rFonts w:ascii="Verdana" w:eastAsia="Times New Roman" w:hAnsi="Verdana" w:cs="Times New Roman"/>
                <w:color w:val="303030"/>
                <w:szCs w:val="18"/>
                <w:lang w:eastAsia="en-GB"/>
              </w:rPr>
              <w:t>Listening, attention and understanding; Speaking</w:t>
            </w:r>
          </w:p>
        </w:tc>
      </w:tr>
      <w:tr w:rsidR="005A7547" w:rsidRPr="005A7547" w:rsidTr="005A7547">
        <w:tc>
          <w:tcPr>
            <w:tcW w:w="0" w:type="auto"/>
            <w:tcBorders>
              <w:top w:val="single" w:sz="6" w:space="0" w:color="DEE2E6"/>
            </w:tcBorders>
            <w:shd w:val="clear" w:color="auto" w:fill="FFFFFF"/>
            <w:vAlign w:val="center"/>
            <w:hideMark/>
          </w:tcPr>
          <w:p w:rsidR="005A7547" w:rsidRPr="005A7547" w:rsidRDefault="005A7547" w:rsidP="005A7547">
            <w:pPr>
              <w:spacing w:after="0" w:line="240" w:lineRule="auto"/>
              <w:rPr>
                <w:rFonts w:ascii="Verdana" w:eastAsia="Times New Roman" w:hAnsi="Verdana" w:cs="Times New Roman"/>
                <w:color w:val="303030"/>
                <w:sz w:val="24"/>
                <w:szCs w:val="21"/>
                <w:lang w:eastAsia="en-GB"/>
              </w:rPr>
            </w:pPr>
            <w:r w:rsidRPr="005A7547">
              <w:rPr>
                <w:rFonts w:ascii="Verdana" w:eastAsia="Times New Roman" w:hAnsi="Verdana" w:cs="Times New Roman"/>
                <w:color w:val="303030"/>
                <w:szCs w:val="18"/>
                <w:lang w:eastAsia="en-GB"/>
              </w:rPr>
              <w:t>Literacy</w:t>
            </w:r>
          </w:p>
        </w:tc>
        <w:tc>
          <w:tcPr>
            <w:tcW w:w="0" w:type="auto"/>
            <w:tcBorders>
              <w:top w:val="single" w:sz="6" w:space="0" w:color="DEE2E6"/>
            </w:tcBorders>
            <w:shd w:val="clear" w:color="auto" w:fill="FFFFFF"/>
            <w:vAlign w:val="center"/>
            <w:hideMark/>
          </w:tcPr>
          <w:p w:rsidR="005A7547" w:rsidRPr="005A7547" w:rsidRDefault="005A7547" w:rsidP="005A7547">
            <w:pPr>
              <w:spacing w:after="0" w:line="240" w:lineRule="auto"/>
              <w:rPr>
                <w:rFonts w:ascii="Verdana" w:eastAsia="Times New Roman" w:hAnsi="Verdana" w:cs="Times New Roman"/>
                <w:color w:val="303030"/>
                <w:sz w:val="24"/>
                <w:szCs w:val="21"/>
                <w:lang w:eastAsia="en-GB"/>
              </w:rPr>
            </w:pPr>
            <w:r w:rsidRPr="005A7547">
              <w:rPr>
                <w:rFonts w:ascii="Verdana" w:eastAsia="Times New Roman" w:hAnsi="Verdana" w:cs="Times New Roman"/>
                <w:color w:val="303030"/>
                <w:szCs w:val="18"/>
                <w:lang w:eastAsia="en-GB"/>
              </w:rPr>
              <w:t>Comprehension; Word reading; Writing</w:t>
            </w:r>
          </w:p>
        </w:tc>
      </w:tr>
      <w:tr w:rsidR="005A7547" w:rsidRPr="005A7547" w:rsidTr="005A7547">
        <w:tc>
          <w:tcPr>
            <w:tcW w:w="0" w:type="auto"/>
            <w:tcBorders>
              <w:top w:val="single" w:sz="6" w:space="0" w:color="DEE2E6"/>
            </w:tcBorders>
            <w:shd w:val="clear" w:color="auto" w:fill="FFFFFF"/>
            <w:vAlign w:val="center"/>
            <w:hideMark/>
          </w:tcPr>
          <w:p w:rsidR="005A7547" w:rsidRPr="005A7547" w:rsidRDefault="005A7547" w:rsidP="005A7547">
            <w:pPr>
              <w:spacing w:after="0" w:line="240" w:lineRule="auto"/>
              <w:rPr>
                <w:rFonts w:ascii="Verdana" w:eastAsia="Times New Roman" w:hAnsi="Verdana" w:cs="Times New Roman"/>
                <w:color w:val="303030"/>
                <w:sz w:val="24"/>
                <w:szCs w:val="21"/>
                <w:lang w:eastAsia="en-GB"/>
              </w:rPr>
            </w:pPr>
            <w:r w:rsidRPr="005A7547">
              <w:rPr>
                <w:rFonts w:ascii="Verdana" w:eastAsia="Times New Roman" w:hAnsi="Verdana" w:cs="Times New Roman"/>
                <w:color w:val="303030"/>
                <w:szCs w:val="18"/>
                <w:lang w:eastAsia="en-GB"/>
              </w:rPr>
              <w:t>Memorable experience</w:t>
            </w:r>
          </w:p>
        </w:tc>
        <w:tc>
          <w:tcPr>
            <w:tcW w:w="0" w:type="auto"/>
            <w:tcBorders>
              <w:top w:val="single" w:sz="6" w:space="0" w:color="DEE2E6"/>
            </w:tcBorders>
            <w:shd w:val="clear" w:color="auto" w:fill="FFFFFF"/>
            <w:vAlign w:val="center"/>
            <w:hideMark/>
          </w:tcPr>
          <w:p w:rsidR="005A7547" w:rsidRPr="005A7547" w:rsidRDefault="005A7547" w:rsidP="005A7547">
            <w:pPr>
              <w:spacing w:after="0" w:line="240" w:lineRule="auto"/>
              <w:rPr>
                <w:rFonts w:ascii="Verdana" w:eastAsia="Times New Roman" w:hAnsi="Verdana" w:cs="Times New Roman"/>
                <w:color w:val="303030"/>
                <w:sz w:val="24"/>
                <w:szCs w:val="21"/>
                <w:lang w:eastAsia="en-GB"/>
              </w:rPr>
            </w:pPr>
            <w:r w:rsidRPr="005A7547">
              <w:rPr>
                <w:rFonts w:ascii="Verdana" w:eastAsia="Times New Roman" w:hAnsi="Verdana" w:cs="Times New Roman"/>
                <w:color w:val="303030"/>
                <w:szCs w:val="18"/>
                <w:lang w:eastAsia="en-GB"/>
              </w:rPr>
              <w:t>Welly walk</w:t>
            </w:r>
          </w:p>
        </w:tc>
      </w:tr>
      <w:tr w:rsidR="005A7547" w:rsidRPr="005A7547" w:rsidTr="005A7547">
        <w:tc>
          <w:tcPr>
            <w:tcW w:w="0" w:type="auto"/>
            <w:tcBorders>
              <w:top w:val="single" w:sz="6" w:space="0" w:color="DEE2E6"/>
            </w:tcBorders>
            <w:shd w:val="clear" w:color="auto" w:fill="FFFFFF"/>
            <w:vAlign w:val="center"/>
            <w:hideMark/>
          </w:tcPr>
          <w:p w:rsidR="005A7547" w:rsidRPr="005A7547" w:rsidRDefault="005A7547" w:rsidP="005A7547">
            <w:pPr>
              <w:spacing w:after="0" w:line="240" w:lineRule="auto"/>
              <w:rPr>
                <w:rFonts w:ascii="Verdana" w:eastAsia="Times New Roman" w:hAnsi="Verdana" w:cs="Times New Roman"/>
                <w:color w:val="303030"/>
                <w:sz w:val="24"/>
                <w:szCs w:val="21"/>
                <w:lang w:eastAsia="en-GB"/>
              </w:rPr>
            </w:pPr>
            <w:r w:rsidRPr="005A7547">
              <w:rPr>
                <w:rFonts w:ascii="Verdana" w:eastAsia="Times New Roman" w:hAnsi="Verdana" w:cs="Times New Roman"/>
                <w:color w:val="303030"/>
                <w:szCs w:val="18"/>
                <w:lang w:eastAsia="en-GB"/>
              </w:rPr>
              <w:t>Innovate challenge</w:t>
            </w:r>
          </w:p>
        </w:tc>
        <w:tc>
          <w:tcPr>
            <w:tcW w:w="0" w:type="auto"/>
            <w:tcBorders>
              <w:top w:val="single" w:sz="6" w:space="0" w:color="DEE2E6"/>
            </w:tcBorders>
            <w:shd w:val="clear" w:color="auto" w:fill="FFFFFF"/>
            <w:vAlign w:val="center"/>
            <w:hideMark/>
          </w:tcPr>
          <w:p w:rsidR="005A7547" w:rsidRPr="005A7547" w:rsidRDefault="005A7547" w:rsidP="005A7547">
            <w:pPr>
              <w:spacing w:after="0" w:line="240" w:lineRule="auto"/>
              <w:rPr>
                <w:rFonts w:ascii="Verdana" w:eastAsia="Times New Roman" w:hAnsi="Verdana" w:cs="Times New Roman"/>
                <w:color w:val="303030"/>
                <w:sz w:val="24"/>
                <w:szCs w:val="21"/>
                <w:lang w:eastAsia="en-GB"/>
              </w:rPr>
            </w:pPr>
            <w:r w:rsidRPr="005A7547">
              <w:rPr>
                <w:rFonts w:ascii="Verdana" w:eastAsia="Times New Roman" w:hAnsi="Verdana" w:cs="Times New Roman"/>
                <w:color w:val="303030"/>
                <w:szCs w:val="18"/>
                <w:lang w:eastAsia="en-GB"/>
              </w:rPr>
              <w:t>Musical weather story</w:t>
            </w:r>
          </w:p>
        </w:tc>
      </w:tr>
      <w:bookmarkEnd w:id="0"/>
    </w:tbl>
    <w:p w:rsidR="001F20C7" w:rsidRPr="00374FA3" w:rsidRDefault="001F20C7" w:rsidP="00374FA3"/>
    <w:sectPr w:rsidR="001F20C7" w:rsidRPr="00374F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F1B3B"/>
    <w:multiLevelType w:val="multilevel"/>
    <w:tmpl w:val="BF6A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0F469A"/>
    <w:multiLevelType w:val="multilevel"/>
    <w:tmpl w:val="722C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612E7F"/>
    <w:multiLevelType w:val="multilevel"/>
    <w:tmpl w:val="D4D8E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2F1840"/>
    <w:multiLevelType w:val="multilevel"/>
    <w:tmpl w:val="EB025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7470E1"/>
    <w:multiLevelType w:val="multilevel"/>
    <w:tmpl w:val="8D40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060C5B"/>
    <w:multiLevelType w:val="multilevel"/>
    <w:tmpl w:val="8804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7E744B"/>
    <w:multiLevelType w:val="multilevel"/>
    <w:tmpl w:val="56F8D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F43D9A"/>
    <w:multiLevelType w:val="multilevel"/>
    <w:tmpl w:val="20000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0"/>
  </w:num>
  <w:num w:numId="4">
    <w:abstractNumId w:val="4"/>
  </w:num>
  <w:num w:numId="5">
    <w:abstractNumId w:val="6"/>
  </w:num>
  <w:num w:numId="6">
    <w:abstractNumId w:val="2"/>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49E"/>
    <w:rsid w:val="001F20C7"/>
    <w:rsid w:val="002F5D9D"/>
    <w:rsid w:val="00374FA3"/>
    <w:rsid w:val="00554890"/>
    <w:rsid w:val="005A7547"/>
    <w:rsid w:val="005E776A"/>
    <w:rsid w:val="007D3180"/>
    <w:rsid w:val="009842DA"/>
    <w:rsid w:val="00B801E4"/>
    <w:rsid w:val="00E3749E"/>
    <w:rsid w:val="00E84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CD054"/>
  <w15:chartTrackingRefBased/>
  <w15:docId w15:val="{9D00C9EE-D9FF-46BD-BAAE-AADED8D3D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74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3749E"/>
    <w:rPr>
      <w:b/>
      <w:bCs/>
    </w:rPr>
  </w:style>
  <w:style w:type="character" w:styleId="Hyperlink">
    <w:name w:val="Hyperlink"/>
    <w:basedOn w:val="DefaultParagraphFont"/>
    <w:uiPriority w:val="99"/>
    <w:semiHidden/>
    <w:unhideWhenUsed/>
    <w:rsid w:val="00E374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35357">
      <w:bodyDiv w:val="1"/>
      <w:marLeft w:val="0"/>
      <w:marRight w:val="0"/>
      <w:marTop w:val="0"/>
      <w:marBottom w:val="0"/>
      <w:divBdr>
        <w:top w:val="none" w:sz="0" w:space="0" w:color="auto"/>
        <w:left w:val="none" w:sz="0" w:space="0" w:color="auto"/>
        <w:bottom w:val="none" w:sz="0" w:space="0" w:color="auto"/>
        <w:right w:val="none" w:sz="0" w:space="0" w:color="auto"/>
      </w:divBdr>
      <w:divsChild>
        <w:div w:id="1642006198">
          <w:marLeft w:val="0"/>
          <w:marRight w:val="0"/>
          <w:marTop w:val="0"/>
          <w:marBottom w:val="0"/>
          <w:divBdr>
            <w:top w:val="none" w:sz="0" w:space="0" w:color="auto"/>
            <w:left w:val="none" w:sz="0" w:space="0" w:color="auto"/>
            <w:bottom w:val="none" w:sz="0" w:space="0" w:color="auto"/>
            <w:right w:val="none" w:sz="0" w:space="0" w:color="auto"/>
          </w:divBdr>
        </w:div>
      </w:divsChild>
    </w:div>
    <w:div w:id="1086001117">
      <w:bodyDiv w:val="1"/>
      <w:marLeft w:val="0"/>
      <w:marRight w:val="0"/>
      <w:marTop w:val="0"/>
      <w:marBottom w:val="0"/>
      <w:divBdr>
        <w:top w:val="none" w:sz="0" w:space="0" w:color="auto"/>
        <w:left w:val="none" w:sz="0" w:space="0" w:color="auto"/>
        <w:bottom w:val="none" w:sz="0" w:space="0" w:color="auto"/>
        <w:right w:val="none" w:sz="0" w:space="0" w:color="auto"/>
      </w:divBdr>
      <w:divsChild>
        <w:div w:id="498694795">
          <w:marLeft w:val="0"/>
          <w:marRight w:val="0"/>
          <w:marTop w:val="0"/>
          <w:marBottom w:val="0"/>
          <w:divBdr>
            <w:top w:val="none" w:sz="0" w:space="0" w:color="auto"/>
            <w:left w:val="none" w:sz="0" w:space="0" w:color="auto"/>
            <w:bottom w:val="none" w:sz="0" w:space="0" w:color="auto"/>
            <w:right w:val="none" w:sz="0" w:space="0" w:color="auto"/>
          </w:divBdr>
        </w:div>
      </w:divsChild>
    </w:div>
    <w:div w:id="1362587495">
      <w:bodyDiv w:val="1"/>
      <w:marLeft w:val="0"/>
      <w:marRight w:val="0"/>
      <w:marTop w:val="0"/>
      <w:marBottom w:val="0"/>
      <w:divBdr>
        <w:top w:val="none" w:sz="0" w:space="0" w:color="auto"/>
        <w:left w:val="none" w:sz="0" w:space="0" w:color="auto"/>
        <w:bottom w:val="none" w:sz="0" w:space="0" w:color="auto"/>
        <w:right w:val="none" w:sz="0" w:space="0" w:color="auto"/>
      </w:divBdr>
      <w:divsChild>
        <w:div w:id="720448965">
          <w:marLeft w:val="0"/>
          <w:marRight w:val="0"/>
          <w:marTop w:val="0"/>
          <w:marBottom w:val="0"/>
          <w:divBdr>
            <w:top w:val="none" w:sz="0" w:space="0" w:color="auto"/>
            <w:left w:val="none" w:sz="0" w:space="0" w:color="auto"/>
            <w:bottom w:val="none" w:sz="0" w:space="0" w:color="auto"/>
            <w:right w:val="none" w:sz="0" w:space="0" w:color="auto"/>
          </w:divBdr>
        </w:div>
      </w:divsChild>
    </w:div>
    <w:div w:id="1400059683">
      <w:bodyDiv w:val="1"/>
      <w:marLeft w:val="0"/>
      <w:marRight w:val="0"/>
      <w:marTop w:val="0"/>
      <w:marBottom w:val="0"/>
      <w:divBdr>
        <w:top w:val="none" w:sz="0" w:space="0" w:color="auto"/>
        <w:left w:val="none" w:sz="0" w:space="0" w:color="auto"/>
        <w:bottom w:val="none" w:sz="0" w:space="0" w:color="auto"/>
        <w:right w:val="none" w:sz="0" w:space="0" w:color="auto"/>
      </w:divBdr>
      <w:divsChild>
        <w:div w:id="1156922863">
          <w:marLeft w:val="0"/>
          <w:marRight w:val="0"/>
          <w:marTop w:val="0"/>
          <w:marBottom w:val="0"/>
          <w:divBdr>
            <w:top w:val="none" w:sz="0" w:space="0" w:color="auto"/>
            <w:left w:val="none" w:sz="0" w:space="0" w:color="auto"/>
            <w:bottom w:val="none" w:sz="0" w:space="0" w:color="auto"/>
            <w:right w:val="none" w:sz="0" w:space="0" w:color="auto"/>
          </w:divBdr>
        </w:div>
      </w:divsChild>
    </w:div>
    <w:div w:id="1448499217">
      <w:bodyDiv w:val="1"/>
      <w:marLeft w:val="0"/>
      <w:marRight w:val="0"/>
      <w:marTop w:val="0"/>
      <w:marBottom w:val="0"/>
      <w:divBdr>
        <w:top w:val="none" w:sz="0" w:space="0" w:color="auto"/>
        <w:left w:val="none" w:sz="0" w:space="0" w:color="auto"/>
        <w:bottom w:val="none" w:sz="0" w:space="0" w:color="auto"/>
        <w:right w:val="none" w:sz="0" w:space="0" w:color="auto"/>
      </w:divBdr>
      <w:divsChild>
        <w:div w:id="2025281469">
          <w:marLeft w:val="0"/>
          <w:marRight w:val="0"/>
          <w:marTop w:val="0"/>
          <w:marBottom w:val="0"/>
          <w:divBdr>
            <w:top w:val="none" w:sz="0" w:space="0" w:color="auto"/>
            <w:left w:val="none" w:sz="0" w:space="0" w:color="auto"/>
            <w:bottom w:val="none" w:sz="0" w:space="0" w:color="auto"/>
            <w:right w:val="none" w:sz="0" w:space="0" w:color="auto"/>
          </w:divBdr>
        </w:div>
      </w:divsChild>
    </w:div>
    <w:div w:id="1529172263">
      <w:bodyDiv w:val="1"/>
      <w:marLeft w:val="0"/>
      <w:marRight w:val="0"/>
      <w:marTop w:val="0"/>
      <w:marBottom w:val="0"/>
      <w:divBdr>
        <w:top w:val="none" w:sz="0" w:space="0" w:color="auto"/>
        <w:left w:val="none" w:sz="0" w:space="0" w:color="auto"/>
        <w:bottom w:val="none" w:sz="0" w:space="0" w:color="auto"/>
        <w:right w:val="none" w:sz="0" w:space="0" w:color="auto"/>
      </w:divBdr>
      <w:divsChild>
        <w:div w:id="1939556899">
          <w:marLeft w:val="0"/>
          <w:marRight w:val="0"/>
          <w:marTop w:val="0"/>
          <w:marBottom w:val="0"/>
          <w:divBdr>
            <w:top w:val="none" w:sz="0" w:space="0" w:color="auto"/>
            <w:left w:val="none" w:sz="0" w:space="0" w:color="auto"/>
            <w:bottom w:val="none" w:sz="0" w:space="0" w:color="auto"/>
            <w:right w:val="none" w:sz="0" w:space="0" w:color="auto"/>
          </w:divBdr>
        </w:div>
      </w:divsChild>
    </w:div>
    <w:div w:id="1660229651">
      <w:bodyDiv w:val="1"/>
      <w:marLeft w:val="0"/>
      <w:marRight w:val="0"/>
      <w:marTop w:val="0"/>
      <w:marBottom w:val="0"/>
      <w:divBdr>
        <w:top w:val="none" w:sz="0" w:space="0" w:color="auto"/>
        <w:left w:val="none" w:sz="0" w:space="0" w:color="auto"/>
        <w:bottom w:val="none" w:sz="0" w:space="0" w:color="auto"/>
        <w:right w:val="none" w:sz="0" w:space="0" w:color="auto"/>
      </w:divBdr>
      <w:divsChild>
        <w:div w:id="2066827439">
          <w:marLeft w:val="0"/>
          <w:marRight w:val="0"/>
          <w:marTop w:val="0"/>
          <w:marBottom w:val="0"/>
          <w:divBdr>
            <w:top w:val="none" w:sz="0" w:space="0" w:color="auto"/>
            <w:left w:val="none" w:sz="0" w:space="0" w:color="auto"/>
            <w:bottom w:val="none" w:sz="0" w:space="0" w:color="auto"/>
            <w:right w:val="none" w:sz="0" w:space="0" w:color="auto"/>
          </w:divBdr>
        </w:div>
      </w:divsChild>
    </w:div>
    <w:div w:id="1708989282">
      <w:bodyDiv w:val="1"/>
      <w:marLeft w:val="0"/>
      <w:marRight w:val="0"/>
      <w:marTop w:val="0"/>
      <w:marBottom w:val="0"/>
      <w:divBdr>
        <w:top w:val="none" w:sz="0" w:space="0" w:color="auto"/>
        <w:left w:val="none" w:sz="0" w:space="0" w:color="auto"/>
        <w:bottom w:val="none" w:sz="0" w:space="0" w:color="auto"/>
        <w:right w:val="none" w:sz="0" w:space="0" w:color="auto"/>
      </w:divBdr>
      <w:divsChild>
        <w:div w:id="4737146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aestro.cornerstoneseducation.co.uk/project/puddles-and-rainbow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183</Words>
  <Characters>1044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2024-01-29T09:36:00Z</dcterms:created>
  <dcterms:modified xsi:type="dcterms:W3CDTF">2024-01-29T09:36:00Z</dcterms:modified>
</cp:coreProperties>
</file>