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B3A" w:rsidRDefault="00A52B3A" w:rsidP="00A52B3A">
      <w:pPr>
        <w:pStyle w:val="NormalWeb"/>
        <w:shd w:val="clear" w:color="auto" w:fill="FFFFFF"/>
        <w:spacing w:before="0" w:beforeAutospacing="0"/>
        <w:rPr>
          <w:rFonts w:ascii="Verdana" w:hAnsi="Verdana"/>
          <w:color w:val="303030"/>
          <w:sz w:val="21"/>
          <w:szCs w:val="21"/>
        </w:rPr>
      </w:pPr>
      <w:r>
        <w:rPr>
          <w:rFonts w:ascii="Verdana" w:hAnsi="Verdana"/>
          <w:color w:val="303030"/>
          <w:sz w:val="21"/>
          <w:szCs w:val="21"/>
        </w:rPr>
        <w:t>In the On the Beach project, your child will visit a beach and learn about animals that live in rock pools and on the seashore. They will explore days out at the beach and compare their experiences with beach holidays in the past. They will learn about the animals that live in the sea and find out about worldwide seas and oceans. They will explore the importance of looking after the environment to keep living things safe. They will learn about staying safe at the beach and find out about people who help us.</w:t>
      </w:r>
    </w:p>
    <w:p w:rsidR="00A52B3A" w:rsidRDefault="00A52B3A" w:rsidP="00A52B3A">
      <w:pPr>
        <w:pStyle w:val="NormalWeb"/>
        <w:shd w:val="clear" w:color="auto" w:fill="FFFFFF"/>
        <w:spacing w:before="0" w:beforeAutospacing="0"/>
        <w:rPr>
          <w:rFonts w:ascii="Verdana" w:hAnsi="Verdana"/>
          <w:color w:val="303030"/>
          <w:sz w:val="21"/>
          <w:szCs w:val="21"/>
        </w:rPr>
      </w:pPr>
      <w:r>
        <w:rPr>
          <w:rStyle w:val="Strong"/>
          <w:rFonts w:ascii="Verdana" w:hAnsi="Verdana"/>
          <w:color w:val="303030"/>
          <w:sz w:val="21"/>
          <w:szCs w:val="21"/>
        </w:rPr>
        <w:t>Supporting your child at home</w:t>
      </w:r>
    </w:p>
    <w:p w:rsidR="00A52B3A" w:rsidRDefault="00A52B3A" w:rsidP="00A52B3A">
      <w:pPr>
        <w:numPr>
          <w:ilvl w:val="0"/>
          <w:numId w:val="9"/>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Go for a day out at the beach, and investigate a rock pool.</w:t>
      </w:r>
    </w:p>
    <w:p w:rsidR="00A52B3A" w:rsidRDefault="00A52B3A" w:rsidP="00A52B3A">
      <w:pPr>
        <w:numPr>
          <w:ilvl w:val="0"/>
          <w:numId w:val="9"/>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Look at pictures of family days out at the beach and talk about the activities you enjoy.</w:t>
      </w:r>
    </w:p>
    <w:p w:rsidR="00A52B3A" w:rsidRDefault="00A52B3A" w:rsidP="00A52B3A">
      <w:pPr>
        <w:numPr>
          <w:ilvl w:val="0"/>
          <w:numId w:val="9"/>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Use </w:t>
      </w:r>
      <w:hyperlink r:id="rId5" w:tgtFrame="_blank" w:tooltip="This link may not by managed by Cornerstones Education" w:history="1">
        <w:r>
          <w:rPr>
            <w:rStyle w:val="Hyperlink"/>
            <w:rFonts w:ascii="Verdana" w:hAnsi="Verdana"/>
            <w:color w:val="0395A8"/>
            <w:sz w:val="21"/>
            <w:szCs w:val="21"/>
          </w:rPr>
          <w:t> Google Earth</w:t>
        </w:r>
      </w:hyperlink>
      <w:r>
        <w:rPr>
          <w:rFonts w:ascii="Verdana" w:hAnsi="Verdana"/>
          <w:color w:val="303030"/>
          <w:sz w:val="21"/>
          <w:szCs w:val="21"/>
        </w:rPr>
        <w:t> to look at images of seas and oceans around the world.</w:t>
      </w:r>
    </w:p>
    <w:p w:rsidR="00A52B3A" w:rsidRDefault="00A52B3A" w:rsidP="00A52B3A">
      <w:pPr>
        <w:numPr>
          <w:ilvl w:val="0"/>
          <w:numId w:val="9"/>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Share and discuss the </w:t>
      </w:r>
      <w:hyperlink r:id="rId6" w:history="1">
        <w:proofErr w:type="gramStart"/>
        <w:r>
          <w:rPr>
            <w:rStyle w:val="Hyperlink"/>
            <w:rFonts w:ascii="Verdana" w:hAnsi="Verdana"/>
            <w:color w:val="0395A8"/>
            <w:sz w:val="21"/>
            <w:szCs w:val="21"/>
          </w:rPr>
          <w:t>Did</w:t>
        </w:r>
        <w:proofErr w:type="gramEnd"/>
        <w:r>
          <w:rPr>
            <w:rStyle w:val="Hyperlink"/>
            <w:rFonts w:ascii="Verdana" w:hAnsi="Verdana"/>
            <w:color w:val="0395A8"/>
            <w:sz w:val="21"/>
            <w:szCs w:val="21"/>
          </w:rPr>
          <w:t xml:space="preserve"> you know?</w:t>
        </w:r>
      </w:hyperlink>
      <w:r>
        <w:rPr>
          <w:rFonts w:ascii="Verdana" w:hAnsi="Verdana"/>
          <w:color w:val="303030"/>
          <w:sz w:val="21"/>
          <w:szCs w:val="21"/>
        </w:rPr>
        <w:t> </w:t>
      </w:r>
      <w:proofErr w:type="gramStart"/>
      <w:r>
        <w:rPr>
          <w:rFonts w:ascii="Verdana" w:hAnsi="Verdana"/>
          <w:color w:val="303030"/>
          <w:sz w:val="21"/>
          <w:szCs w:val="21"/>
        </w:rPr>
        <w:t>resource</w:t>
      </w:r>
      <w:proofErr w:type="gramEnd"/>
      <w:r>
        <w:rPr>
          <w:rFonts w:ascii="Verdana" w:hAnsi="Verdana"/>
          <w:color w:val="303030"/>
          <w:sz w:val="21"/>
          <w:szCs w:val="21"/>
        </w:rPr>
        <w:t>.</w:t>
      </w:r>
    </w:p>
    <w:tbl>
      <w:tblPr>
        <w:tblW w:w="11490" w:type="dxa"/>
        <w:shd w:val="clear" w:color="auto" w:fill="FFFFFF"/>
        <w:tblCellMar>
          <w:top w:w="15" w:type="dxa"/>
          <w:left w:w="15" w:type="dxa"/>
          <w:bottom w:w="15" w:type="dxa"/>
          <w:right w:w="15" w:type="dxa"/>
        </w:tblCellMar>
        <w:tblLook w:val="04A0" w:firstRow="1" w:lastRow="0" w:firstColumn="1" w:lastColumn="0" w:noHBand="0" w:noVBand="1"/>
      </w:tblPr>
      <w:tblGrid>
        <w:gridCol w:w="2832"/>
        <w:gridCol w:w="8658"/>
      </w:tblGrid>
      <w:tr w:rsidR="00A52B3A" w:rsidTr="00A52B3A">
        <w:tc>
          <w:tcPr>
            <w:tcW w:w="0" w:type="auto"/>
            <w:tcBorders>
              <w:top w:val="single" w:sz="6" w:space="0" w:color="DEE2E6"/>
            </w:tcBorders>
            <w:shd w:val="clear" w:color="auto" w:fill="FFFFFF"/>
            <w:vAlign w:val="center"/>
            <w:hideMark/>
          </w:tcPr>
          <w:p w:rsidR="00A52B3A" w:rsidRDefault="00A52B3A">
            <w:pPr>
              <w:spacing w:after="0"/>
              <w:rPr>
                <w:rFonts w:ascii="Verdana" w:hAnsi="Verdana"/>
                <w:color w:val="303030"/>
                <w:sz w:val="21"/>
                <w:szCs w:val="21"/>
              </w:rPr>
            </w:pPr>
            <w:r>
              <w:rPr>
                <w:rFonts w:ascii="Verdana" w:hAnsi="Verdana"/>
                <w:color w:val="303030"/>
                <w:sz w:val="18"/>
                <w:szCs w:val="18"/>
              </w:rPr>
              <w:t>Maths</w:t>
            </w:r>
          </w:p>
        </w:tc>
        <w:tc>
          <w:tcPr>
            <w:tcW w:w="0" w:type="auto"/>
            <w:tcBorders>
              <w:top w:val="single" w:sz="6" w:space="0" w:color="DEE2E6"/>
            </w:tcBorders>
            <w:shd w:val="clear" w:color="auto" w:fill="FFFFFF"/>
            <w:vAlign w:val="center"/>
            <w:hideMark/>
          </w:tcPr>
          <w:p w:rsidR="00A52B3A" w:rsidRDefault="00A52B3A">
            <w:pPr>
              <w:rPr>
                <w:rFonts w:ascii="Verdana" w:hAnsi="Verdana"/>
                <w:color w:val="303030"/>
                <w:sz w:val="21"/>
                <w:szCs w:val="21"/>
              </w:rPr>
            </w:pPr>
            <w:r>
              <w:rPr>
                <w:rFonts w:ascii="Verdana" w:hAnsi="Verdana"/>
                <w:color w:val="303030"/>
                <w:sz w:val="18"/>
                <w:szCs w:val="18"/>
              </w:rPr>
              <w:t>Number; Numerical patterns</w:t>
            </w:r>
          </w:p>
        </w:tc>
      </w:tr>
      <w:tr w:rsidR="00A52B3A" w:rsidTr="00A52B3A">
        <w:tc>
          <w:tcPr>
            <w:tcW w:w="0" w:type="auto"/>
            <w:tcBorders>
              <w:top w:val="single" w:sz="6" w:space="0" w:color="DEE2E6"/>
            </w:tcBorders>
            <w:shd w:val="clear" w:color="auto" w:fill="FFFFFF"/>
            <w:vAlign w:val="center"/>
            <w:hideMark/>
          </w:tcPr>
          <w:p w:rsidR="00A52B3A" w:rsidRDefault="00A52B3A">
            <w:pPr>
              <w:rPr>
                <w:rFonts w:ascii="Verdana" w:hAnsi="Verdana"/>
                <w:color w:val="303030"/>
                <w:sz w:val="21"/>
                <w:szCs w:val="21"/>
              </w:rPr>
            </w:pPr>
            <w:r>
              <w:rPr>
                <w:rFonts w:ascii="Verdana" w:hAnsi="Verdana"/>
                <w:color w:val="303030"/>
                <w:sz w:val="18"/>
                <w:szCs w:val="18"/>
              </w:rPr>
              <w:t>PD</w:t>
            </w:r>
          </w:p>
        </w:tc>
        <w:tc>
          <w:tcPr>
            <w:tcW w:w="0" w:type="auto"/>
            <w:tcBorders>
              <w:top w:val="single" w:sz="6" w:space="0" w:color="DEE2E6"/>
            </w:tcBorders>
            <w:shd w:val="clear" w:color="auto" w:fill="FFFFFF"/>
            <w:vAlign w:val="center"/>
            <w:hideMark/>
          </w:tcPr>
          <w:p w:rsidR="00A52B3A" w:rsidRDefault="00A52B3A">
            <w:pPr>
              <w:rPr>
                <w:rFonts w:ascii="Verdana" w:hAnsi="Verdana"/>
                <w:color w:val="303030"/>
                <w:sz w:val="21"/>
                <w:szCs w:val="21"/>
              </w:rPr>
            </w:pPr>
            <w:r>
              <w:rPr>
                <w:rFonts w:ascii="Verdana" w:hAnsi="Verdana"/>
                <w:color w:val="303030"/>
                <w:sz w:val="18"/>
                <w:szCs w:val="18"/>
              </w:rPr>
              <w:t>Gross motor skills; Fine motor skills</w:t>
            </w:r>
          </w:p>
        </w:tc>
      </w:tr>
      <w:tr w:rsidR="00A52B3A" w:rsidTr="00A52B3A">
        <w:tc>
          <w:tcPr>
            <w:tcW w:w="0" w:type="auto"/>
            <w:tcBorders>
              <w:top w:val="single" w:sz="6" w:space="0" w:color="DEE2E6"/>
            </w:tcBorders>
            <w:shd w:val="clear" w:color="auto" w:fill="FFFFFF"/>
            <w:vAlign w:val="center"/>
            <w:hideMark/>
          </w:tcPr>
          <w:p w:rsidR="00A52B3A" w:rsidRDefault="00A52B3A">
            <w:pPr>
              <w:rPr>
                <w:rFonts w:ascii="Verdana" w:hAnsi="Verdana"/>
                <w:color w:val="303030"/>
                <w:sz w:val="21"/>
                <w:szCs w:val="21"/>
              </w:rPr>
            </w:pPr>
            <w:r>
              <w:rPr>
                <w:rFonts w:ascii="Verdana" w:hAnsi="Verdana"/>
                <w:color w:val="303030"/>
                <w:sz w:val="18"/>
                <w:szCs w:val="18"/>
              </w:rPr>
              <w:t>PSED</w:t>
            </w:r>
          </w:p>
        </w:tc>
        <w:tc>
          <w:tcPr>
            <w:tcW w:w="0" w:type="auto"/>
            <w:tcBorders>
              <w:top w:val="single" w:sz="6" w:space="0" w:color="DEE2E6"/>
            </w:tcBorders>
            <w:shd w:val="clear" w:color="auto" w:fill="FFFFFF"/>
            <w:vAlign w:val="center"/>
            <w:hideMark/>
          </w:tcPr>
          <w:p w:rsidR="00A52B3A" w:rsidRDefault="00A52B3A">
            <w:pPr>
              <w:rPr>
                <w:rFonts w:ascii="Verdana" w:hAnsi="Verdana"/>
                <w:color w:val="303030"/>
                <w:sz w:val="21"/>
                <w:szCs w:val="21"/>
              </w:rPr>
            </w:pPr>
            <w:r>
              <w:rPr>
                <w:rFonts w:ascii="Verdana" w:hAnsi="Verdana"/>
                <w:color w:val="303030"/>
                <w:sz w:val="18"/>
                <w:szCs w:val="18"/>
              </w:rPr>
              <w:t>Self-regulation; Managing self; Building relationships</w:t>
            </w:r>
          </w:p>
        </w:tc>
      </w:tr>
      <w:tr w:rsidR="00A52B3A" w:rsidTr="00A52B3A">
        <w:tc>
          <w:tcPr>
            <w:tcW w:w="0" w:type="auto"/>
            <w:tcBorders>
              <w:top w:val="single" w:sz="6" w:space="0" w:color="DEE2E6"/>
            </w:tcBorders>
            <w:shd w:val="clear" w:color="auto" w:fill="FFFFFF"/>
            <w:vAlign w:val="center"/>
            <w:hideMark/>
          </w:tcPr>
          <w:p w:rsidR="00A52B3A" w:rsidRDefault="00A52B3A">
            <w:pPr>
              <w:rPr>
                <w:rFonts w:ascii="Verdana" w:hAnsi="Verdana"/>
                <w:color w:val="303030"/>
                <w:sz w:val="21"/>
                <w:szCs w:val="21"/>
              </w:rPr>
            </w:pPr>
            <w:r>
              <w:rPr>
                <w:rFonts w:ascii="Verdana" w:hAnsi="Verdana"/>
                <w:color w:val="303030"/>
                <w:sz w:val="18"/>
                <w:szCs w:val="18"/>
              </w:rPr>
              <w:t>World</w:t>
            </w:r>
          </w:p>
        </w:tc>
        <w:tc>
          <w:tcPr>
            <w:tcW w:w="0" w:type="auto"/>
            <w:tcBorders>
              <w:top w:val="single" w:sz="6" w:space="0" w:color="DEE2E6"/>
            </w:tcBorders>
            <w:shd w:val="clear" w:color="auto" w:fill="FFFFFF"/>
            <w:vAlign w:val="center"/>
            <w:hideMark/>
          </w:tcPr>
          <w:p w:rsidR="00A52B3A" w:rsidRDefault="00A52B3A">
            <w:pPr>
              <w:rPr>
                <w:rFonts w:ascii="Verdana" w:hAnsi="Verdana"/>
                <w:color w:val="303030"/>
                <w:sz w:val="21"/>
                <w:szCs w:val="21"/>
              </w:rPr>
            </w:pPr>
            <w:r>
              <w:rPr>
                <w:rFonts w:ascii="Verdana" w:hAnsi="Verdana"/>
                <w:color w:val="303030"/>
                <w:sz w:val="18"/>
                <w:szCs w:val="18"/>
              </w:rPr>
              <w:t>Past and present; People culture and communities; The natural world</w:t>
            </w:r>
          </w:p>
        </w:tc>
      </w:tr>
      <w:tr w:rsidR="00A52B3A" w:rsidTr="00A52B3A">
        <w:tc>
          <w:tcPr>
            <w:tcW w:w="0" w:type="auto"/>
            <w:tcBorders>
              <w:top w:val="single" w:sz="6" w:space="0" w:color="DEE2E6"/>
            </w:tcBorders>
            <w:shd w:val="clear" w:color="auto" w:fill="FFFFFF"/>
            <w:vAlign w:val="center"/>
            <w:hideMark/>
          </w:tcPr>
          <w:p w:rsidR="00A52B3A" w:rsidRDefault="00A52B3A">
            <w:pPr>
              <w:rPr>
                <w:rFonts w:ascii="Verdana" w:hAnsi="Verdana"/>
                <w:color w:val="303030"/>
                <w:sz w:val="21"/>
                <w:szCs w:val="21"/>
              </w:rPr>
            </w:pPr>
            <w:proofErr w:type="spellStart"/>
            <w:r>
              <w:rPr>
                <w:rFonts w:ascii="Verdana" w:hAnsi="Verdana"/>
                <w:color w:val="303030"/>
                <w:sz w:val="18"/>
                <w:szCs w:val="18"/>
              </w:rPr>
              <w:t>Exp</w:t>
            </w:r>
            <w:proofErr w:type="spellEnd"/>
            <w:r>
              <w:rPr>
                <w:rFonts w:ascii="Verdana" w:hAnsi="Verdana"/>
                <w:color w:val="303030"/>
                <w:sz w:val="18"/>
                <w:szCs w:val="18"/>
              </w:rPr>
              <w:t xml:space="preserve"> A&amp;D</w:t>
            </w:r>
          </w:p>
        </w:tc>
        <w:tc>
          <w:tcPr>
            <w:tcW w:w="0" w:type="auto"/>
            <w:tcBorders>
              <w:top w:val="single" w:sz="6" w:space="0" w:color="DEE2E6"/>
            </w:tcBorders>
            <w:shd w:val="clear" w:color="auto" w:fill="FFFFFF"/>
            <w:vAlign w:val="center"/>
            <w:hideMark/>
          </w:tcPr>
          <w:p w:rsidR="00A52B3A" w:rsidRDefault="00A52B3A">
            <w:pPr>
              <w:rPr>
                <w:rFonts w:ascii="Verdana" w:hAnsi="Verdana"/>
                <w:color w:val="303030"/>
                <w:sz w:val="21"/>
                <w:szCs w:val="21"/>
              </w:rPr>
            </w:pPr>
            <w:r>
              <w:rPr>
                <w:rFonts w:ascii="Verdana" w:hAnsi="Verdana"/>
                <w:color w:val="303030"/>
                <w:sz w:val="18"/>
                <w:szCs w:val="18"/>
              </w:rPr>
              <w:t>Creating with materials; Being imaginative and expressive</w:t>
            </w:r>
          </w:p>
        </w:tc>
      </w:tr>
      <w:tr w:rsidR="00A52B3A" w:rsidTr="00A52B3A">
        <w:tc>
          <w:tcPr>
            <w:tcW w:w="0" w:type="auto"/>
            <w:tcBorders>
              <w:top w:val="single" w:sz="6" w:space="0" w:color="DEE2E6"/>
            </w:tcBorders>
            <w:shd w:val="clear" w:color="auto" w:fill="FFFFFF"/>
            <w:vAlign w:val="center"/>
            <w:hideMark/>
          </w:tcPr>
          <w:p w:rsidR="00A52B3A" w:rsidRDefault="00A52B3A">
            <w:pPr>
              <w:rPr>
                <w:rFonts w:ascii="Verdana" w:hAnsi="Verdana"/>
                <w:color w:val="303030"/>
                <w:sz w:val="21"/>
                <w:szCs w:val="21"/>
              </w:rPr>
            </w:pPr>
            <w:r>
              <w:rPr>
                <w:rFonts w:ascii="Verdana" w:hAnsi="Verdana"/>
                <w:color w:val="303030"/>
                <w:sz w:val="18"/>
                <w:szCs w:val="18"/>
              </w:rPr>
              <w:t>CL</w:t>
            </w:r>
          </w:p>
        </w:tc>
        <w:tc>
          <w:tcPr>
            <w:tcW w:w="0" w:type="auto"/>
            <w:tcBorders>
              <w:top w:val="single" w:sz="6" w:space="0" w:color="DEE2E6"/>
            </w:tcBorders>
            <w:shd w:val="clear" w:color="auto" w:fill="FFFFFF"/>
            <w:vAlign w:val="center"/>
            <w:hideMark/>
          </w:tcPr>
          <w:p w:rsidR="00A52B3A" w:rsidRDefault="00A52B3A">
            <w:pPr>
              <w:rPr>
                <w:rFonts w:ascii="Verdana" w:hAnsi="Verdana"/>
                <w:color w:val="303030"/>
                <w:sz w:val="21"/>
                <w:szCs w:val="21"/>
              </w:rPr>
            </w:pPr>
            <w:r>
              <w:rPr>
                <w:rFonts w:ascii="Verdana" w:hAnsi="Verdana"/>
                <w:color w:val="303030"/>
                <w:sz w:val="18"/>
                <w:szCs w:val="18"/>
              </w:rPr>
              <w:t>Listening, attention and understanding; Speaking</w:t>
            </w:r>
          </w:p>
        </w:tc>
      </w:tr>
      <w:tr w:rsidR="00A52B3A" w:rsidTr="00A52B3A">
        <w:tc>
          <w:tcPr>
            <w:tcW w:w="0" w:type="auto"/>
            <w:tcBorders>
              <w:top w:val="single" w:sz="6" w:space="0" w:color="DEE2E6"/>
            </w:tcBorders>
            <w:shd w:val="clear" w:color="auto" w:fill="FFFFFF"/>
            <w:vAlign w:val="center"/>
            <w:hideMark/>
          </w:tcPr>
          <w:p w:rsidR="00A52B3A" w:rsidRDefault="00A52B3A">
            <w:pPr>
              <w:rPr>
                <w:rFonts w:ascii="Verdana" w:hAnsi="Verdana"/>
                <w:color w:val="303030"/>
                <w:sz w:val="21"/>
                <w:szCs w:val="21"/>
              </w:rPr>
            </w:pPr>
            <w:r>
              <w:rPr>
                <w:rFonts w:ascii="Verdana" w:hAnsi="Verdana"/>
                <w:color w:val="303030"/>
                <w:sz w:val="18"/>
                <w:szCs w:val="18"/>
              </w:rPr>
              <w:t>Literacy</w:t>
            </w:r>
          </w:p>
        </w:tc>
        <w:tc>
          <w:tcPr>
            <w:tcW w:w="0" w:type="auto"/>
            <w:tcBorders>
              <w:top w:val="single" w:sz="6" w:space="0" w:color="DEE2E6"/>
            </w:tcBorders>
            <w:shd w:val="clear" w:color="auto" w:fill="FFFFFF"/>
            <w:vAlign w:val="center"/>
            <w:hideMark/>
          </w:tcPr>
          <w:p w:rsidR="00A52B3A" w:rsidRDefault="00A52B3A">
            <w:pPr>
              <w:rPr>
                <w:rFonts w:ascii="Verdana" w:hAnsi="Verdana"/>
                <w:color w:val="303030"/>
                <w:sz w:val="21"/>
                <w:szCs w:val="21"/>
              </w:rPr>
            </w:pPr>
            <w:r>
              <w:rPr>
                <w:rFonts w:ascii="Verdana" w:hAnsi="Verdana"/>
                <w:color w:val="303030"/>
                <w:sz w:val="18"/>
                <w:szCs w:val="18"/>
              </w:rPr>
              <w:t>Comprehension; Word reading; Writing</w:t>
            </w:r>
          </w:p>
        </w:tc>
      </w:tr>
      <w:tr w:rsidR="00A52B3A" w:rsidTr="00A52B3A">
        <w:tc>
          <w:tcPr>
            <w:tcW w:w="0" w:type="auto"/>
            <w:tcBorders>
              <w:top w:val="single" w:sz="6" w:space="0" w:color="DEE2E6"/>
            </w:tcBorders>
            <w:shd w:val="clear" w:color="auto" w:fill="FFFFFF"/>
            <w:vAlign w:val="center"/>
            <w:hideMark/>
          </w:tcPr>
          <w:p w:rsidR="00A52B3A" w:rsidRDefault="00A52B3A">
            <w:pPr>
              <w:rPr>
                <w:rFonts w:ascii="Verdana" w:hAnsi="Verdana"/>
                <w:color w:val="303030"/>
                <w:sz w:val="21"/>
                <w:szCs w:val="21"/>
              </w:rPr>
            </w:pPr>
            <w:r>
              <w:rPr>
                <w:rFonts w:ascii="Verdana" w:hAnsi="Verdana"/>
                <w:color w:val="303030"/>
                <w:sz w:val="18"/>
                <w:szCs w:val="18"/>
              </w:rPr>
              <w:t>Memorable experience</w:t>
            </w:r>
          </w:p>
        </w:tc>
        <w:tc>
          <w:tcPr>
            <w:tcW w:w="0" w:type="auto"/>
            <w:tcBorders>
              <w:top w:val="single" w:sz="6" w:space="0" w:color="DEE2E6"/>
            </w:tcBorders>
            <w:shd w:val="clear" w:color="auto" w:fill="FFFFFF"/>
            <w:vAlign w:val="center"/>
            <w:hideMark/>
          </w:tcPr>
          <w:p w:rsidR="00A52B3A" w:rsidRDefault="00A52B3A">
            <w:pPr>
              <w:rPr>
                <w:rFonts w:ascii="Verdana" w:hAnsi="Verdana"/>
                <w:color w:val="303030"/>
                <w:sz w:val="21"/>
                <w:szCs w:val="21"/>
              </w:rPr>
            </w:pPr>
            <w:r>
              <w:rPr>
                <w:rFonts w:ascii="Verdana" w:hAnsi="Verdana"/>
                <w:color w:val="303030"/>
                <w:sz w:val="18"/>
                <w:szCs w:val="18"/>
              </w:rPr>
              <w:t>What can you do at the beach?</w:t>
            </w:r>
          </w:p>
        </w:tc>
      </w:tr>
      <w:tr w:rsidR="00A52B3A" w:rsidTr="00A52B3A">
        <w:tc>
          <w:tcPr>
            <w:tcW w:w="0" w:type="auto"/>
            <w:tcBorders>
              <w:top w:val="single" w:sz="6" w:space="0" w:color="DEE2E6"/>
            </w:tcBorders>
            <w:shd w:val="clear" w:color="auto" w:fill="FFFFFF"/>
            <w:vAlign w:val="center"/>
            <w:hideMark/>
          </w:tcPr>
          <w:p w:rsidR="00A52B3A" w:rsidRDefault="00A52B3A">
            <w:pPr>
              <w:rPr>
                <w:rFonts w:ascii="Verdana" w:hAnsi="Verdana"/>
                <w:color w:val="303030"/>
                <w:sz w:val="21"/>
                <w:szCs w:val="21"/>
              </w:rPr>
            </w:pPr>
            <w:r>
              <w:rPr>
                <w:rFonts w:ascii="Verdana" w:hAnsi="Verdana"/>
                <w:color w:val="303030"/>
                <w:sz w:val="18"/>
                <w:szCs w:val="18"/>
              </w:rPr>
              <w:t>Innovate challenge</w:t>
            </w:r>
          </w:p>
        </w:tc>
        <w:tc>
          <w:tcPr>
            <w:tcW w:w="0" w:type="auto"/>
            <w:tcBorders>
              <w:top w:val="single" w:sz="6" w:space="0" w:color="DEE2E6"/>
            </w:tcBorders>
            <w:shd w:val="clear" w:color="auto" w:fill="FFFFFF"/>
            <w:vAlign w:val="center"/>
            <w:hideMark/>
          </w:tcPr>
          <w:p w:rsidR="00A52B3A" w:rsidRDefault="00A52B3A">
            <w:pPr>
              <w:rPr>
                <w:rFonts w:ascii="Verdana" w:hAnsi="Verdana"/>
                <w:color w:val="303030"/>
                <w:sz w:val="21"/>
                <w:szCs w:val="21"/>
              </w:rPr>
            </w:pPr>
            <w:r>
              <w:rPr>
                <w:rFonts w:ascii="Verdana" w:hAnsi="Verdana"/>
                <w:color w:val="303030"/>
                <w:sz w:val="18"/>
                <w:szCs w:val="18"/>
              </w:rPr>
              <w:t>Seaside packs</w:t>
            </w:r>
          </w:p>
        </w:tc>
      </w:tr>
    </w:tbl>
    <w:p w:rsidR="001F20C7" w:rsidRPr="00A52B3A" w:rsidRDefault="001F20C7" w:rsidP="00A52B3A">
      <w:bookmarkStart w:id="0" w:name="_GoBack"/>
      <w:bookmarkEnd w:id="0"/>
    </w:p>
    <w:sectPr w:rsidR="001F20C7" w:rsidRPr="00A52B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6B38"/>
    <w:multiLevelType w:val="multilevel"/>
    <w:tmpl w:val="0E10C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049EA"/>
    <w:multiLevelType w:val="multilevel"/>
    <w:tmpl w:val="8F8C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AD63EF"/>
    <w:multiLevelType w:val="multilevel"/>
    <w:tmpl w:val="46D8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C01509"/>
    <w:multiLevelType w:val="multilevel"/>
    <w:tmpl w:val="6714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E04272"/>
    <w:multiLevelType w:val="multilevel"/>
    <w:tmpl w:val="9D265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4026C0"/>
    <w:multiLevelType w:val="multilevel"/>
    <w:tmpl w:val="B6A8F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D17C0B"/>
    <w:multiLevelType w:val="multilevel"/>
    <w:tmpl w:val="0DAE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BE3B4D"/>
    <w:multiLevelType w:val="multilevel"/>
    <w:tmpl w:val="5D7A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D72A74"/>
    <w:multiLevelType w:val="multilevel"/>
    <w:tmpl w:val="A7F4A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6"/>
  </w:num>
  <w:num w:numId="4">
    <w:abstractNumId w:val="5"/>
  </w:num>
  <w:num w:numId="5">
    <w:abstractNumId w:val="8"/>
  </w:num>
  <w:num w:numId="6">
    <w:abstractNumId w:val="1"/>
  </w:num>
  <w:num w:numId="7">
    <w:abstractNumId w:val="2"/>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CA7"/>
    <w:rsid w:val="00093DCF"/>
    <w:rsid w:val="000C162B"/>
    <w:rsid w:val="00173985"/>
    <w:rsid w:val="001F20C7"/>
    <w:rsid w:val="00264AF3"/>
    <w:rsid w:val="004F623F"/>
    <w:rsid w:val="009842DA"/>
    <w:rsid w:val="00A52B3A"/>
    <w:rsid w:val="00B15DF0"/>
    <w:rsid w:val="00C03473"/>
    <w:rsid w:val="00D45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85A760-2D4D-4134-ABAF-AFA040108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5C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5CA7"/>
    <w:rPr>
      <w:b/>
      <w:bCs/>
    </w:rPr>
  </w:style>
  <w:style w:type="character" w:styleId="Hyperlink">
    <w:name w:val="Hyperlink"/>
    <w:basedOn w:val="DefaultParagraphFont"/>
    <w:uiPriority w:val="99"/>
    <w:semiHidden/>
    <w:unhideWhenUsed/>
    <w:rsid w:val="00D45C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05176">
      <w:bodyDiv w:val="1"/>
      <w:marLeft w:val="0"/>
      <w:marRight w:val="0"/>
      <w:marTop w:val="0"/>
      <w:marBottom w:val="0"/>
      <w:divBdr>
        <w:top w:val="none" w:sz="0" w:space="0" w:color="auto"/>
        <w:left w:val="none" w:sz="0" w:space="0" w:color="auto"/>
        <w:bottom w:val="none" w:sz="0" w:space="0" w:color="auto"/>
        <w:right w:val="none" w:sz="0" w:space="0" w:color="auto"/>
      </w:divBdr>
    </w:div>
    <w:div w:id="291593365">
      <w:bodyDiv w:val="1"/>
      <w:marLeft w:val="0"/>
      <w:marRight w:val="0"/>
      <w:marTop w:val="0"/>
      <w:marBottom w:val="0"/>
      <w:divBdr>
        <w:top w:val="none" w:sz="0" w:space="0" w:color="auto"/>
        <w:left w:val="none" w:sz="0" w:space="0" w:color="auto"/>
        <w:bottom w:val="none" w:sz="0" w:space="0" w:color="auto"/>
        <w:right w:val="none" w:sz="0" w:space="0" w:color="auto"/>
      </w:divBdr>
      <w:divsChild>
        <w:div w:id="611089577">
          <w:marLeft w:val="0"/>
          <w:marRight w:val="0"/>
          <w:marTop w:val="0"/>
          <w:marBottom w:val="0"/>
          <w:divBdr>
            <w:top w:val="none" w:sz="0" w:space="0" w:color="auto"/>
            <w:left w:val="none" w:sz="0" w:space="0" w:color="auto"/>
            <w:bottom w:val="none" w:sz="0" w:space="0" w:color="auto"/>
            <w:right w:val="none" w:sz="0" w:space="0" w:color="auto"/>
          </w:divBdr>
        </w:div>
      </w:divsChild>
    </w:div>
    <w:div w:id="473790422">
      <w:bodyDiv w:val="1"/>
      <w:marLeft w:val="0"/>
      <w:marRight w:val="0"/>
      <w:marTop w:val="0"/>
      <w:marBottom w:val="0"/>
      <w:divBdr>
        <w:top w:val="none" w:sz="0" w:space="0" w:color="auto"/>
        <w:left w:val="none" w:sz="0" w:space="0" w:color="auto"/>
        <w:bottom w:val="none" w:sz="0" w:space="0" w:color="auto"/>
        <w:right w:val="none" w:sz="0" w:space="0" w:color="auto"/>
      </w:divBdr>
      <w:divsChild>
        <w:div w:id="888537847">
          <w:marLeft w:val="0"/>
          <w:marRight w:val="0"/>
          <w:marTop w:val="0"/>
          <w:marBottom w:val="0"/>
          <w:divBdr>
            <w:top w:val="none" w:sz="0" w:space="0" w:color="auto"/>
            <w:left w:val="none" w:sz="0" w:space="0" w:color="auto"/>
            <w:bottom w:val="none" w:sz="0" w:space="0" w:color="auto"/>
            <w:right w:val="none" w:sz="0" w:space="0" w:color="auto"/>
          </w:divBdr>
        </w:div>
      </w:divsChild>
    </w:div>
    <w:div w:id="616450069">
      <w:bodyDiv w:val="1"/>
      <w:marLeft w:val="0"/>
      <w:marRight w:val="0"/>
      <w:marTop w:val="0"/>
      <w:marBottom w:val="0"/>
      <w:divBdr>
        <w:top w:val="none" w:sz="0" w:space="0" w:color="auto"/>
        <w:left w:val="none" w:sz="0" w:space="0" w:color="auto"/>
        <w:bottom w:val="none" w:sz="0" w:space="0" w:color="auto"/>
        <w:right w:val="none" w:sz="0" w:space="0" w:color="auto"/>
      </w:divBdr>
    </w:div>
    <w:div w:id="741416234">
      <w:bodyDiv w:val="1"/>
      <w:marLeft w:val="0"/>
      <w:marRight w:val="0"/>
      <w:marTop w:val="0"/>
      <w:marBottom w:val="0"/>
      <w:divBdr>
        <w:top w:val="none" w:sz="0" w:space="0" w:color="auto"/>
        <w:left w:val="none" w:sz="0" w:space="0" w:color="auto"/>
        <w:bottom w:val="none" w:sz="0" w:space="0" w:color="auto"/>
        <w:right w:val="none" w:sz="0" w:space="0" w:color="auto"/>
      </w:divBdr>
      <w:divsChild>
        <w:div w:id="423115949">
          <w:marLeft w:val="0"/>
          <w:marRight w:val="0"/>
          <w:marTop w:val="0"/>
          <w:marBottom w:val="0"/>
          <w:divBdr>
            <w:top w:val="none" w:sz="0" w:space="0" w:color="auto"/>
            <w:left w:val="none" w:sz="0" w:space="0" w:color="auto"/>
            <w:bottom w:val="none" w:sz="0" w:space="0" w:color="auto"/>
            <w:right w:val="none" w:sz="0" w:space="0" w:color="auto"/>
          </w:divBdr>
        </w:div>
      </w:divsChild>
    </w:div>
    <w:div w:id="749304775">
      <w:bodyDiv w:val="1"/>
      <w:marLeft w:val="0"/>
      <w:marRight w:val="0"/>
      <w:marTop w:val="0"/>
      <w:marBottom w:val="0"/>
      <w:divBdr>
        <w:top w:val="none" w:sz="0" w:space="0" w:color="auto"/>
        <w:left w:val="none" w:sz="0" w:space="0" w:color="auto"/>
        <w:bottom w:val="none" w:sz="0" w:space="0" w:color="auto"/>
        <w:right w:val="none" w:sz="0" w:space="0" w:color="auto"/>
      </w:divBdr>
    </w:div>
    <w:div w:id="875777350">
      <w:bodyDiv w:val="1"/>
      <w:marLeft w:val="0"/>
      <w:marRight w:val="0"/>
      <w:marTop w:val="0"/>
      <w:marBottom w:val="0"/>
      <w:divBdr>
        <w:top w:val="none" w:sz="0" w:space="0" w:color="auto"/>
        <w:left w:val="none" w:sz="0" w:space="0" w:color="auto"/>
        <w:bottom w:val="none" w:sz="0" w:space="0" w:color="auto"/>
        <w:right w:val="none" w:sz="0" w:space="0" w:color="auto"/>
      </w:divBdr>
    </w:div>
    <w:div w:id="1103307436">
      <w:bodyDiv w:val="1"/>
      <w:marLeft w:val="0"/>
      <w:marRight w:val="0"/>
      <w:marTop w:val="0"/>
      <w:marBottom w:val="0"/>
      <w:divBdr>
        <w:top w:val="none" w:sz="0" w:space="0" w:color="auto"/>
        <w:left w:val="none" w:sz="0" w:space="0" w:color="auto"/>
        <w:bottom w:val="none" w:sz="0" w:space="0" w:color="auto"/>
        <w:right w:val="none" w:sz="0" w:space="0" w:color="auto"/>
      </w:divBdr>
      <w:divsChild>
        <w:div w:id="257180005">
          <w:marLeft w:val="0"/>
          <w:marRight w:val="0"/>
          <w:marTop w:val="0"/>
          <w:marBottom w:val="0"/>
          <w:divBdr>
            <w:top w:val="none" w:sz="0" w:space="0" w:color="auto"/>
            <w:left w:val="none" w:sz="0" w:space="0" w:color="auto"/>
            <w:bottom w:val="none" w:sz="0" w:space="0" w:color="auto"/>
            <w:right w:val="none" w:sz="0" w:space="0" w:color="auto"/>
          </w:divBdr>
        </w:div>
      </w:divsChild>
    </w:div>
    <w:div w:id="118806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estro.cornerstoneseducation.co.uk/project/on-the-beach" TargetMode="External"/><Relationship Id="rId5" Type="http://schemas.openxmlformats.org/officeDocument/2006/relationships/hyperlink" Target="https://www.google.co.uk/intl/en_uk/eart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222</Words>
  <Characters>1268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2024-02-05T10:54:00Z</dcterms:created>
  <dcterms:modified xsi:type="dcterms:W3CDTF">2024-02-05T10:54:00Z</dcterms:modified>
</cp:coreProperties>
</file>