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041" w:rsidRDefault="002D6041" w:rsidP="007E465B">
      <w:pPr>
        <w:rPr>
          <w:rFonts w:ascii="Comic Sans MS" w:hAnsi="Comic Sans MS"/>
          <w:sz w:val="24"/>
          <w:szCs w:val="28"/>
        </w:rPr>
      </w:pPr>
    </w:p>
    <w:p w:rsidR="002D6041" w:rsidRDefault="002D6041" w:rsidP="002D6041">
      <w:pPr>
        <w:jc w:val="center"/>
        <w:rPr>
          <w:b/>
          <w:color w:val="0070C0"/>
          <w:sz w:val="72"/>
          <w:szCs w:val="44"/>
        </w:rPr>
      </w:pPr>
      <w:r w:rsidRPr="00F46C5A">
        <w:rPr>
          <w:b/>
          <w:color w:val="0070C0"/>
          <w:sz w:val="72"/>
          <w:szCs w:val="44"/>
        </w:rPr>
        <w:t>‘The Wybourn Way’</w:t>
      </w:r>
    </w:p>
    <w:p w:rsidR="002D6041" w:rsidRDefault="002D6041" w:rsidP="002D6041">
      <w:pPr>
        <w:jc w:val="center"/>
        <w:rPr>
          <w:b/>
          <w:color w:val="0070C0"/>
          <w:sz w:val="72"/>
          <w:szCs w:val="44"/>
        </w:rPr>
      </w:pPr>
      <w:r>
        <w:rPr>
          <w:b/>
          <w:color w:val="0070C0"/>
          <w:sz w:val="72"/>
          <w:szCs w:val="44"/>
        </w:rPr>
        <w:t xml:space="preserve">Maths Curriculum </w:t>
      </w:r>
    </w:p>
    <w:p w:rsidR="002D6041" w:rsidRDefault="002D6041" w:rsidP="002D6041">
      <w:pPr>
        <w:jc w:val="center"/>
        <w:rPr>
          <w:b/>
          <w:color w:val="0070C0"/>
          <w:sz w:val="72"/>
          <w:szCs w:val="44"/>
        </w:rPr>
      </w:pPr>
      <w:r>
        <w:rPr>
          <w:noProof/>
          <w:lang w:eastAsia="en-GB"/>
        </w:rPr>
        <w:drawing>
          <wp:inline distT="0" distB="0" distL="0" distR="0" wp14:anchorId="45614312" wp14:editId="3F56DB49">
            <wp:extent cx="1907540" cy="1434465"/>
            <wp:effectExtent l="0" t="0" r="0" b="0"/>
            <wp:docPr id="5" name="Picture 5" descr="Image result for wybourn community primary and nurse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ybourn community primary and nursery schoo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43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041" w:rsidRDefault="00DF5E0B" w:rsidP="002D6041">
      <w:pPr>
        <w:jc w:val="center"/>
        <w:rPr>
          <w:b/>
          <w:color w:val="0070C0"/>
          <w:sz w:val="72"/>
          <w:szCs w:val="44"/>
        </w:rPr>
      </w:pPr>
      <w:r>
        <w:rPr>
          <w:b/>
          <w:color w:val="0070C0"/>
          <w:sz w:val="72"/>
          <w:szCs w:val="44"/>
        </w:rPr>
        <w:t>Year 1</w:t>
      </w:r>
      <w:bookmarkStart w:id="0" w:name="_GoBack"/>
      <w:bookmarkEnd w:id="0"/>
    </w:p>
    <w:p w:rsidR="002D6041" w:rsidRPr="00F46C5A" w:rsidRDefault="002D6041" w:rsidP="002D6041">
      <w:pPr>
        <w:jc w:val="center"/>
        <w:rPr>
          <w:b/>
          <w:color w:val="0070C0"/>
          <w:sz w:val="32"/>
          <w:szCs w:val="44"/>
        </w:rPr>
      </w:pPr>
      <w:r>
        <w:rPr>
          <w:b/>
          <w:color w:val="0070C0"/>
          <w:sz w:val="32"/>
          <w:szCs w:val="44"/>
        </w:rPr>
        <w:t>Written: September 2019</w:t>
      </w:r>
    </w:p>
    <w:p w:rsidR="002D6041" w:rsidRDefault="002D6041" w:rsidP="007E465B">
      <w:pPr>
        <w:rPr>
          <w:rFonts w:ascii="Comic Sans MS" w:hAnsi="Comic Sans MS"/>
          <w:sz w:val="24"/>
          <w:szCs w:val="28"/>
        </w:rPr>
      </w:pPr>
    </w:p>
    <w:p w:rsidR="002D6041" w:rsidRDefault="002D6041" w:rsidP="007E465B">
      <w:pPr>
        <w:rPr>
          <w:rFonts w:ascii="Comic Sans MS" w:hAnsi="Comic Sans MS"/>
          <w:sz w:val="24"/>
          <w:szCs w:val="28"/>
        </w:rPr>
      </w:pPr>
    </w:p>
    <w:p w:rsidR="002D6041" w:rsidRDefault="002D6041" w:rsidP="007E465B">
      <w:pPr>
        <w:rPr>
          <w:rFonts w:ascii="Comic Sans MS" w:hAnsi="Comic Sans MS"/>
          <w:sz w:val="24"/>
          <w:szCs w:val="28"/>
        </w:rPr>
      </w:pPr>
    </w:p>
    <w:p w:rsidR="002D6041" w:rsidRPr="003036EA" w:rsidRDefault="002D6041" w:rsidP="002D6041">
      <w:pPr>
        <w:rPr>
          <w:b/>
          <w:sz w:val="24"/>
        </w:rPr>
      </w:pPr>
    </w:p>
    <w:tbl>
      <w:tblPr>
        <w:tblStyle w:val="TableGrid"/>
        <w:tblW w:w="14885" w:type="dxa"/>
        <w:tblInd w:w="-318" w:type="dxa"/>
        <w:tblLook w:val="04A0" w:firstRow="1" w:lastRow="0" w:firstColumn="1" w:lastColumn="0" w:noHBand="0" w:noVBand="1"/>
      </w:tblPr>
      <w:tblGrid>
        <w:gridCol w:w="2127"/>
        <w:gridCol w:w="1810"/>
        <w:gridCol w:w="1810"/>
        <w:gridCol w:w="1483"/>
        <w:gridCol w:w="1843"/>
        <w:gridCol w:w="1969"/>
        <w:gridCol w:w="2000"/>
        <w:gridCol w:w="1843"/>
      </w:tblGrid>
      <w:tr w:rsidR="002D6041" w:rsidTr="002D6041">
        <w:tc>
          <w:tcPr>
            <w:tcW w:w="2127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lastRenderedPageBreak/>
              <w:t>Week 1</w:t>
            </w:r>
          </w:p>
        </w:tc>
        <w:tc>
          <w:tcPr>
            <w:tcW w:w="1810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 xml:space="preserve">Week 2 </w:t>
            </w:r>
          </w:p>
        </w:tc>
        <w:tc>
          <w:tcPr>
            <w:tcW w:w="1810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3</w:t>
            </w:r>
          </w:p>
        </w:tc>
        <w:tc>
          <w:tcPr>
            <w:tcW w:w="1483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4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 xml:space="preserve">Week 5 </w:t>
            </w:r>
          </w:p>
        </w:tc>
        <w:tc>
          <w:tcPr>
            <w:tcW w:w="1969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6</w:t>
            </w:r>
          </w:p>
        </w:tc>
        <w:tc>
          <w:tcPr>
            <w:tcW w:w="2000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7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8</w:t>
            </w:r>
          </w:p>
        </w:tc>
      </w:tr>
      <w:tr w:rsidR="002D6041" w:rsidTr="002D6041">
        <w:tc>
          <w:tcPr>
            <w:tcW w:w="2127" w:type="dxa"/>
            <w:shd w:val="clear" w:color="auto" w:fill="FFFF00"/>
          </w:tcPr>
          <w:p w:rsidR="002D6041" w:rsidRDefault="002D6041" w:rsidP="00741A25">
            <w:pPr>
              <w:jc w:val="center"/>
            </w:pPr>
            <w:r>
              <w:t>Number and Place Value</w:t>
            </w:r>
          </w:p>
        </w:tc>
        <w:tc>
          <w:tcPr>
            <w:tcW w:w="1810" w:type="dxa"/>
            <w:shd w:val="clear" w:color="auto" w:fill="FFFF00"/>
          </w:tcPr>
          <w:p w:rsidR="002D6041" w:rsidRDefault="002D6041" w:rsidP="00741A25">
            <w:pPr>
              <w:jc w:val="center"/>
            </w:pPr>
            <w:r>
              <w:t>Number and Place Value</w:t>
            </w:r>
          </w:p>
        </w:tc>
        <w:tc>
          <w:tcPr>
            <w:tcW w:w="1810" w:type="dxa"/>
            <w:shd w:val="clear" w:color="auto" w:fill="FFFF00"/>
          </w:tcPr>
          <w:p w:rsidR="002D6041" w:rsidRDefault="002D6041" w:rsidP="00741A25">
            <w:pPr>
              <w:jc w:val="center"/>
            </w:pPr>
            <w:r>
              <w:t>Number and Place Value</w:t>
            </w:r>
          </w:p>
        </w:tc>
        <w:tc>
          <w:tcPr>
            <w:tcW w:w="1483" w:type="dxa"/>
            <w:shd w:val="clear" w:color="auto" w:fill="F2F2F2" w:themeFill="background1" w:themeFillShade="F2"/>
          </w:tcPr>
          <w:p w:rsidR="002D6041" w:rsidRDefault="002D6041" w:rsidP="00741A25">
            <w:pPr>
              <w:jc w:val="center"/>
            </w:pPr>
            <w:r>
              <w:t>Shape</w:t>
            </w:r>
          </w:p>
        </w:tc>
        <w:tc>
          <w:tcPr>
            <w:tcW w:w="1843" w:type="dxa"/>
            <w:shd w:val="clear" w:color="auto" w:fill="92D050"/>
          </w:tcPr>
          <w:p w:rsidR="002D6041" w:rsidRDefault="002D6041" w:rsidP="00741A25">
            <w:pPr>
              <w:jc w:val="center"/>
            </w:pPr>
            <w:r>
              <w:t>Number: Addition and Subtraction</w:t>
            </w:r>
          </w:p>
        </w:tc>
        <w:tc>
          <w:tcPr>
            <w:tcW w:w="1969" w:type="dxa"/>
            <w:shd w:val="clear" w:color="auto" w:fill="92D050"/>
          </w:tcPr>
          <w:p w:rsidR="002D6041" w:rsidRDefault="002D6041" w:rsidP="00741A25">
            <w:pPr>
              <w:jc w:val="center"/>
            </w:pPr>
            <w:r>
              <w:t>Number: Addition and Subtraction</w:t>
            </w:r>
          </w:p>
        </w:tc>
        <w:tc>
          <w:tcPr>
            <w:tcW w:w="2000" w:type="dxa"/>
            <w:shd w:val="clear" w:color="auto" w:fill="92D050"/>
          </w:tcPr>
          <w:p w:rsidR="002D6041" w:rsidRDefault="002D6041" w:rsidP="00741A25">
            <w:pPr>
              <w:jc w:val="center"/>
            </w:pPr>
            <w:r>
              <w:t>Number: Addition and Subtraction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2D6041" w:rsidRDefault="002D6041" w:rsidP="00741A25">
            <w:pPr>
              <w:jc w:val="center"/>
            </w:pPr>
            <w:r>
              <w:t>Time</w:t>
            </w:r>
          </w:p>
        </w:tc>
      </w:tr>
    </w:tbl>
    <w:tbl>
      <w:tblPr>
        <w:tblStyle w:val="TableGrid"/>
        <w:tblpPr w:leftFromText="180" w:rightFromText="180" w:vertAnchor="text" w:horzAnchor="margin" w:tblpX="-318" w:tblpY="280"/>
        <w:tblW w:w="14885" w:type="dxa"/>
        <w:tblLook w:val="04A0" w:firstRow="1" w:lastRow="0" w:firstColumn="1" w:lastColumn="0" w:noHBand="0" w:noVBand="1"/>
      </w:tblPr>
      <w:tblGrid>
        <w:gridCol w:w="2127"/>
        <w:gridCol w:w="1701"/>
        <w:gridCol w:w="1985"/>
        <w:gridCol w:w="1984"/>
        <w:gridCol w:w="1843"/>
        <w:gridCol w:w="2410"/>
        <w:gridCol w:w="2835"/>
      </w:tblGrid>
      <w:tr w:rsidR="002D6041" w:rsidTr="002D6041">
        <w:tc>
          <w:tcPr>
            <w:tcW w:w="2127" w:type="dxa"/>
            <w:shd w:val="clear" w:color="auto" w:fill="BFBFBF" w:themeFill="background1" w:themeFillShade="BF"/>
          </w:tcPr>
          <w:p w:rsidR="002D6041" w:rsidRDefault="002D6041" w:rsidP="002D6041">
            <w:pPr>
              <w:jc w:val="center"/>
            </w:pPr>
            <w:r>
              <w:t>Week 9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2D6041" w:rsidRDefault="002D6041" w:rsidP="002D6041">
            <w:pPr>
              <w:jc w:val="center"/>
            </w:pPr>
            <w:r>
              <w:t>Week 10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D6041" w:rsidRDefault="002D6041" w:rsidP="002D6041">
            <w:pPr>
              <w:jc w:val="center"/>
            </w:pPr>
            <w:r>
              <w:t>Week 11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D6041" w:rsidRDefault="002D6041" w:rsidP="002D6041">
            <w:pPr>
              <w:jc w:val="center"/>
            </w:pPr>
            <w:r>
              <w:t>Week 12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D6041" w:rsidRDefault="002D6041" w:rsidP="002D6041">
            <w:pPr>
              <w:jc w:val="center"/>
            </w:pPr>
            <w:r>
              <w:t>Week 13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:rsidR="002D6041" w:rsidRDefault="002D6041" w:rsidP="002D6041">
            <w:pPr>
              <w:jc w:val="center"/>
            </w:pPr>
            <w:r>
              <w:t>Week 14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:rsidR="002D6041" w:rsidRDefault="002D6041" w:rsidP="002D6041">
            <w:pPr>
              <w:jc w:val="center"/>
            </w:pPr>
            <w:r>
              <w:t>Week 15</w:t>
            </w:r>
          </w:p>
        </w:tc>
      </w:tr>
      <w:tr w:rsidR="002D6041" w:rsidTr="002D6041">
        <w:tc>
          <w:tcPr>
            <w:tcW w:w="2127" w:type="dxa"/>
            <w:shd w:val="clear" w:color="auto" w:fill="FFFF00"/>
          </w:tcPr>
          <w:p w:rsidR="002D6041" w:rsidRDefault="002D6041" w:rsidP="002D6041">
            <w:pPr>
              <w:jc w:val="center"/>
            </w:pPr>
            <w:r>
              <w:t>Number: Place Value</w:t>
            </w:r>
          </w:p>
        </w:tc>
        <w:tc>
          <w:tcPr>
            <w:tcW w:w="1701" w:type="dxa"/>
            <w:shd w:val="clear" w:color="auto" w:fill="FFFF00"/>
          </w:tcPr>
          <w:p w:rsidR="002D6041" w:rsidRDefault="002D6041" w:rsidP="002D6041">
            <w:pPr>
              <w:jc w:val="center"/>
            </w:pPr>
            <w:r>
              <w:t>Number: Place Value</w:t>
            </w:r>
          </w:p>
        </w:tc>
        <w:tc>
          <w:tcPr>
            <w:tcW w:w="1985" w:type="dxa"/>
            <w:shd w:val="clear" w:color="auto" w:fill="92D050"/>
          </w:tcPr>
          <w:p w:rsidR="002D6041" w:rsidRDefault="002D6041" w:rsidP="002D6041">
            <w:pPr>
              <w:jc w:val="center"/>
            </w:pPr>
            <w:r>
              <w:t>Number: Addition and Subtraction</w:t>
            </w:r>
          </w:p>
        </w:tc>
        <w:tc>
          <w:tcPr>
            <w:tcW w:w="1984" w:type="dxa"/>
            <w:shd w:val="clear" w:color="auto" w:fill="92D050"/>
          </w:tcPr>
          <w:p w:rsidR="002D6041" w:rsidRDefault="002D6041" w:rsidP="002D6041">
            <w:pPr>
              <w:jc w:val="center"/>
            </w:pPr>
            <w:r>
              <w:t>Number: Addition and Subtraction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D6041" w:rsidRPr="004A7378" w:rsidRDefault="002D6041" w:rsidP="002D6041">
            <w:pPr>
              <w:jc w:val="center"/>
              <w:rPr>
                <w:b/>
              </w:rPr>
            </w:pPr>
            <w:r w:rsidRPr="004A7378">
              <w:rPr>
                <w:b/>
              </w:rPr>
              <w:t>Assessment week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:rsidR="002D6041" w:rsidRDefault="002D6041" w:rsidP="002D6041">
            <w:pPr>
              <w:jc w:val="center"/>
            </w:pPr>
            <w:r>
              <w:t>Number: Multiplication and Division</w:t>
            </w:r>
          </w:p>
        </w:tc>
        <w:tc>
          <w:tcPr>
            <w:tcW w:w="2835" w:type="dxa"/>
            <w:shd w:val="clear" w:color="auto" w:fill="92CDDC" w:themeFill="accent5" w:themeFillTint="99"/>
          </w:tcPr>
          <w:p w:rsidR="002D6041" w:rsidRDefault="002D6041" w:rsidP="002D6041">
            <w:pPr>
              <w:jc w:val="center"/>
            </w:pPr>
            <w:r>
              <w:t>Number: Multiplication and Division</w:t>
            </w:r>
          </w:p>
        </w:tc>
      </w:tr>
    </w:tbl>
    <w:p w:rsidR="002D6041" w:rsidRDefault="002D6041" w:rsidP="002D6041"/>
    <w:tbl>
      <w:tblPr>
        <w:tblStyle w:val="TableGrid"/>
        <w:tblW w:w="14885" w:type="dxa"/>
        <w:tblInd w:w="-318" w:type="dxa"/>
        <w:tblLook w:val="04A0" w:firstRow="1" w:lastRow="0" w:firstColumn="1" w:lastColumn="0" w:noHBand="0" w:noVBand="1"/>
      </w:tblPr>
      <w:tblGrid>
        <w:gridCol w:w="3120"/>
        <w:gridCol w:w="2126"/>
        <w:gridCol w:w="1984"/>
        <w:gridCol w:w="1985"/>
        <w:gridCol w:w="2693"/>
        <w:gridCol w:w="2977"/>
      </w:tblGrid>
      <w:tr w:rsidR="002D6041" w:rsidTr="002D6041">
        <w:tc>
          <w:tcPr>
            <w:tcW w:w="3120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16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17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18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19</w:t>
            </w:r>
          </w:p>
        </w:tc>
        <w:tc>
          <w:tcPr>
            <w:tcW w:w="2693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20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21</w:t>
            </w:r>
          </w:p>
        </w:tc>
      </w:tr>
      <w:tr w:rsidR="002D6041" w:rsidTr="002D6041">
        <w:tc>
          <w:tcPr>
            <w:tcW w:w="3120" w:type="dxa"/>
            <w:shd w:val="clear" w:color="auto" w:fill="92CDDC" w:themeFill="accent5" w:themeFillTint="99"/>
          </w:tcPr>
          <w:p w:rsidR="002D6041" w:rsidRDefault="002D6041" w:rsidP="00741A25">
            <w:pPr>
              <w:jc w:val="center"/>
            </w:pPr>
            <w:r>
              <w:t>Number: Multiplication and Division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2D6041" w:rsidRDefault="002D6041" w:rsidP="00741A25">
            <w:pPr>
              <w:jc w:val="center"/>
            </w:pPr>
            <w:r>
              <w:t>Measures: Length and Height</w:t>
            </w:r>
          </w:p>
        </w:tc>
        <w:tc>
          <w:tcPr>
            <w:tcW w:w="1984" w:type="dxa"/>
            <w:shd w:val="clear" w:color="auto" w:fill="FABF8F" w:themeFill="accent6" w:themeFillTint="99"/>
          </w:tcPr>
          <w:p w:rsidR="002D6041" w:rsidRDefault="002D6041" w:rsidP="00741A25">
            <w:pPr>
              <w:jc w:val="center"/>
            </w:pPr>
            <w:r>
              <w:t>Number: Fractions</w:t>
            </w:r>
          </w:p>
        </w:tc>
        <w:tc>
          <w:tcPr>
            <w:tcW w:w="1985" w:type="dxa"/>
            <w:shd w:val="clear" w:color="auto" w:fill="FABF8F" w:themeFill="accent6" w:themeFillTint="99"/>
          </w:tcPr>
          <w:p w:rsidR="002D6041" w:rsidRDefault="002D6041" w:rsidP="00741A25">
            <w:pPr>
              <w:jc w:val="center"/>
            </w:pPr>
            <w:r>
              <w:t>Number: Fractions</w:t>
            </w:r>
          </w:p>
        </w:tc>
        <w:tc>
          <w:tcPr>
            <w:tcW w:w="2693" w:type="dxa"/>
            <w:shd w:val="clear" w:color="auto" w:fill="FFFF00"/>
          </w:tcPr>
          <w:p w:rsidR="002D6041" w:rsidRDefault="002D6041" w:rsidP="00741A25">
            <w:pPr>
              <w:jc w:val="center"/>
            </w:pPr>
            <w:r>
              <w:t>Number and Place Value</w:t>
            </w:r>
          </w:p>
        </w:tc>
        <w:tc>
          <w:tcPr>
            <w:tcW w:w="2977" w:type="dxa"/>
            <w:shd w:val="clear" w:color="auto" w:fill="FFFF00"/>
          </w:tcPr>
          <w:p w:rsidR="002D6041" w:rsidRDefault="002D6041" w:rsidP="00741A25">
            <w:pPr>
              <w:jc w:val="center"/>
            </w:pPr>
            <w:r>
              <w:t>Number and Place Value</w:t>
            </w:r>
          </w:p>
        </w:tc>
      </w:tr>
    </w:tbl>
    <w:p w:rsidR="002D6041" w:rsidRDefault="002D6041" w:rsidP="002D6041"/>
    <w:tbl>
      <w:tblPr>
        <w:tblStyle w:val="TableGrid"/>
        <w:tblW w:w="14885" w:type="dxa"/>
        <w:tblInd w:w="-318" w:type="dxa"/>
        <w:tblLook w:val="04A0" w:firstRow="1" w:lastRow="0" w:firstColumn="1" w:lastColumn="0" w:noHBand="0" w:noVBand="1"/>
      </w:tblPr>
      <w:tblGrid>
        <w:gridCol w:w="2978"/>
        <w:gridCol w:w="3685"/>
        <w:gridCol w:w="3544"/>
        <w:gridCol w:w="2268"/>
        <w:gridCol w:w="2410"/>
      </w:tblGrid>
      <w:tr w:rsidR="002D6041" w:rsidTr="002D6041">
        <w:tc>
          <w:tcPr>
            <w:tcW w:w="2978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22</w:t>
            </w:r>
          </w:p>
        </w:tc>
        <w:tc>
          <w:tcPr>
            <w:tcW w:w="3685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23</w:t>
            </w:r>
          </w:p>
        </w:tc>
        <w:tc>
          <w:tcPr>
            <w:tcW w:w="3544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24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25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26</w:t>
            </w:r>
          </w:p>
        </w:tc>
      </w:tr>
      <w:tr w:rsidR="002D6041" w:rsidTr="002D6041">
        <w:tc>
          <w:tcPr>
            <w:tcW w:w="2978" w:type="dxa"/>
            <w:shd w:val="clear" w:color="auto" w:fill="FFFF00"/>
          </w:tcPr>
          <w:p w:rsidR="002D6041" w:rsidRDefault="002D6041" w:rsidP="00741A25">
            <w:pPr>
              <w:jc w:val="center"/>
            </w:pPr>
            <w:r>
              <w:t>Number and Place Value</w:t>
            </w:r>
          </w:p>
        </w:tc>
        <w:tc>
          <w:tcPr>
            <w:tcW w:w="3685" w:type="dxa"/>
            <w:shd w:val="clear" w:color="auto" w:fill="92D050"/>
          </w:tcPr>
          <w:p w:rsidR="002D6041" w:rsidRDefault="002D6041" w:rsidP="00741A25">
            <w:pPr>
              <w:jc w:val="center"/>
            </w:pPr>
            <w:r>
              <w:t>Number: Addition and Subtraction</w:t>
            </w:r>
          </w:p>
        </w:tc>
        <w:tc>
          <w:tcPr>
            <w:tcW w:w="3544" w:type="dxa"/>
            <w:shd w:val="clear" w:color="auto" w:fill="92D050"/>
          </w:tcPr>
          <w:p w:rsidR="002D6041" w:rsidRDefault="002D6041" w:rsidP="00741A25">
            <w:pPr>
              <w:jc w:val="center"/>
            </w:pPr>
            <w:r>
              <w:t>Number: Addition and Subtraction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2D6041" w:rsidRPr="004A7378" w:rsidRDefault="002D6041" w:rsidP="00741A25">
            <w:pPr>
              <w:jc w:val="center"/>
              <w:rPr>
                <w:b/>
              </w:rPr>
            </w:pPr>
            <w:r w:rsidRPr="004A7378">
              <w:rPr>
                <w:b/>
              </w:rPr>
              <w:t>Assessment week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2D6041" w:rsidRDefault="002D6041" w:rsidP="00741A25">
            <w:pPr>
              <w:jc w:val="center"/>
            </w:pPr>
            <w:r>
              <w:t>Time</w:t>
            </w:r>
          </w:p>
        </w:tc>
      </w:tr>
    </w:tbl>
    <w:p w:rsidR="002D6041" w:rsidRDefault="002D6041" w:rsidP="002D6041"/>
    <w:tbl>
      <w:tblPr>
        <w:tblStyle w:val="TableGrid"/>
        <w:tblW w:w="14885" w:type="dxa"/>
        <w:tblInd w:w="-318" w:type="dxa"/>
        <w:tblLook w:val="04A0" w:firstRow="1" w:lastRow="0" w:firstColumn="1" w:lastColumn="0" w:noHBand="0" w:noVBand="1"/>
      </w:tblPr>
      <w:tblGrid>
        <w:gridCol w:w="2269"/>
        <w:gridCol w:w="1985"/>
        <w:gridCol w:w="1134"/>
        <w:gridCol w:w="3543"/>
        <w:gridCol w:w="3544"/>
        <w:gridCol w:w="2410"/>
      </w:tblGrid>
      <w:tr w:rsidR="002D6041" w:rsidTr="002D6041">
        <w:tc>
          <w:tcPr>
            <w:tcW w:w="2269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27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28</w:t>
            </w:r>
          </w:p>
        </w:tc>
        <w:tc>
          <w:tcPr>
            <w:tcW w:w="1134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29</w:t>
            </w:r>
          </w:p>
        </w:tc>
        <w:tc>
          <w:tcPr>
            <w:tcW w:w="3543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30</w:t>
            </w:r>
          </w:p>
        </w:tc>
        <w:tc>
          <w:tcPr>
            <w:tcW w:w="3544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31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32</w:t>
            </w:r>
          </w:p>
        </w:tc>
      </w:tr>
      <w:tr w:rsidR="002D6041" w:rsidTr="002D6041">
        <w:tc>
          <w:tcPr>
            <w:tcW w:w="2269" w:type="dxa"/>
            <w:shd w:val="clear" w:color="auto" w:fill="FABF8F" w:themeFill="accent6" w:themeFillTint="99"/>
          </w:tcPr>
          <w:p w:rsidR="002D6041" w:rsidRDefault="002D6041" w:rsidP="00741A25">
            <w:pPr>
              <w:jc w:val="center"/>
            </w:pPr>
            <w:r>
              <w:t>Number: Fractions</w:t>
            </w:r>
          </w:p>
        </w:tc>
        <w:tc>
          <w:tcPr>
            <w:tcW w:w="1985" w:type="dxa"/>
            <w:shd w:val="clear" w:color="auto" w:fill="FABF8F" w:themeFill="accent6" w:themeFillTint="99"/>
          </w:tcPr>
          <w:p w:rsidR="002D6041" w:rsidRDefault="002D6041" w:rsidP="00741A25">
            <w:pPr>
              <w:jc w:val="center"/>
            </w:pPr>
            <w:r>
              <w:t>Number: Fractions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2D6041" w:rsidRDefault="002D6041" w:rsidP="00741A25">
            <w:pPr>
              <w:jc w:val="center"/>
            </w:pPr>
            <w:r>
              <w:t>Shape</w:t>
            </w:r>
          </w:p>
        </w:tc>
        <w:tc>
          <w:tcPr>
            <w:tcW w:w="3543" w:type="dxa"/>
            <w:shd w:val="clear" w:color="auto" w:fill="92CDDC" w:themeFill="accent5" w:themeFillTint="99"/>
          </w:tcPr>
          <w:p w:rsidR="002D6041" w:rsidRDefault="002D6041" w:rsidP="00741A25">
            <w:pPr>
              <w:jc w:val="center"/>
            </w:pPr>
            <w:r>
              <w:t>Number: Multiplication and Division</w:t>
            </w:r>
          </w:p>
        </w:tc>
        <w:tc>
          <w:tcPr>
            <w:tcW w:w="3544" w:type="dxa"/>
            <w:shd w:val="clear" w:color="auto" w:fill="92CDDC" w:themeFill="accent5" w:themeFillTint="99"/>
          </w:tcPr>
          <w:p w:rsidR="002D6041" w:rsidRDefault="002D6041" w:rsidP="00741A25">
            <w:pPr>
              <w:jc w:val="center"/>
            </w:pPr>
            <w:r>
              <w:t>Number: Multiplication and Division</w:t>
            </w:r>
          </w:p>
        </w:tc>
        <w:tc>
          <w:tcPr>
            <w:tcW w:w="2410" w:type="dxa"/>
            <w:shd w:val="clear" w:color="auto" w:fill="FFFF00"/>
          </w:tcPr>
          <w:p w:rsidR="002D6041" w:rsidRDefault="002D6041" w:rsidP="00741A25">
            <w:pPr>
              <w:jc w:val="center"/>
            </w:pPr>
            <w:r>
              <w:t>Number and Place Value</w:t>
            </w:r>
          </w:p>
        </w:tc>
      </w:tr>
    </w:tbl>
    <w:p w:rsidR="002D6041" w:rsidRDefault="002D6041" w:rsidP="002D6041"/>
    <w:tbl>
      <w:tblPr>
        <w:tblStyle w:val="TableGrid"/>
        <w:tblW w:w="14885" w:type="dxa"/>
        <w:tblInd w:w="-318" w:type="dxa"/>
        <w:tblLook w:val="04A0" w:firstRow="1" w:lastRow="0" w:firstColumn="1" w:lastColumn="0" w:noHBand="0" w:noVBand="1"/>
      </w:tblPr>
      <w:tblGrid>
        <w:gridCol w:w="3403"/>
        <w:gridCol w:w="1985"/>
        <w:gridCol w:w="1701"/>
        <w:gridCol w:w="1701"/>
        <w:gridCol w:w="2126"/>
        <w:gridCol w:w="2126"/>
        <w:gridCol w:w="1843"/>
      </w:tblGrid>
      <w:tr w:rsidR="002D6041" w:rsidTr="002D6041">
        <w:tc>
          <w:tcPr>
            <w:tcW w:w="3403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33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34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35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36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37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38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:rsidR="002D6041" w:rsidRDefault="002D6041" w:rsidP="00741A25">
            <w:pPr>
              <w:jc w:val="center"/>
            </w:pPr>
            <w:r>
              <w:t>Week 39</w:t>
            </w:r>
          </w:p>
        </w:tc>
      </w:tr>
      <w:tr w:rsidR="002D6041" w:rsidTr="002D6041">
        <w:tc>
          <w:tcPr>
            <w:tcW w:w="3403" w:type="dxa"/>
            <w:shd w:val="clear" w:color="auto" w:fill="92D050"/>
          </w:tcPr>
          <w:p w:rsidR="002D6041" w:rsidRDefault="002D6041" w:rsidP="002D6041">
            <w:pPr>
              <w:jc w:val="center"/>
            </w:pPr>
            <w:r>
              <w:t>Number: Addition and Subtraction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2D6041" w:rsidRPr="004A7378" w:rsidRDefault="002D6041" w:rsidP="00741A25">
            <w:pPr>
              <w:jc w:val="center"/>
              <w:rPr>
                <w:b/>
              </w:rPr>
            </w:pPr>
            <w:r w:rsidRPr="004A7378">
              <w:rPr>
                <w:b/>
              </w:rPr>
              <w:t>Assessment week</w:t>
            </w:r>
          </w:p>
        </w:tc>
        <w:tc>
          <w:tcPr>
            <w:tcW w:w="1701" w:type="dxa"/>
            <w:shd w:val="clear" w:color="auto" w:fill="FFFF00"/>
          </w:tcPr>
          <w:p w:rsidR="002D6041" w:rsidRDefault="002D6041" w:rsidP="00741A25">
            <w:pPr>
              <w:jc w:val="center"/>
            </w:pPr>
            <w:r>
              <w:t>Number: Money</w:t>
            </w:r>
          </w:p>
        </w:tc>
        <w:tc>
          <w:tcPr>
            <w:tcW w:w="1701" w:type="dxa"/>
            <w:shd w:val="clear" w:color="auto" w:fill="FFFF00"/>
          </w:tcPr>
          <w:p w:rsidR="002D6041" w:rsidRDefault="002D6041" w:rsidP="00741A25">
            <w:pPr>
              <w:jc w:val="center"/>
            </w:pPr>
            <w:r>
              <w:t>Number: Money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2D6041" w:rsidRDefault="002D6041" w:rsidP="00741A25">
            <w:pPr>
              <w:jc w:val="center"/>
            </w:pPr>
            <w:r>
              <w:t>Weight and Volume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:rsidR="002D6041" w:rsidRDefault="002D6041" w:rsidP="00741A25">
            <w:pPr>
              <w:jc w:val="center"/>
            </w:pPr>
            <w:r>
              <w:t>Weight and Volume</w:t>
            </w:r>
          </w:p>
        </w:tc>
        <w:tc>
          <w:tcPr>
            <w:tcW w:w="1843" w:type="dxa"/>
          </w:tcPr>
          <w:p w:rsidR="002D6041" w:rsidRPr="00BD4961" w:rsidRDefault="002D6041" w:rsidP="00741A25">
            <w:pPr>
              <w:jc w:val="center"/>
              <w:rPr>
                <w:i/>
              </w:rPr>
            </w:pPr>
            <w:r w:rsidRPr="00BD4961">
              <w:rPr>
                <w:i/>
              </w:rPr>
              <w:t>Spare week</w:t>
            </w:r>
          </w:p>
        </w:tc>
      </w:tr>
    </w:tbl>
    <w:p w:rsidR="007E465B" w:rsidRDefault="007E465B" w:rsidP="007E465B">
      <w:pPr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3C91A7" wp14:editId="09AC64F9">
                <wp:simplePos x="0" y="0"/>
                <wp:positionH relativeFrom="column">
                  <wp:posOffset>-567690</wp:posOffset>
                </wp:positionH>
                <wp:positionV relativeFrom="paragraph">
                  <wp:posOffset>311150</wp:posOffset>
                </wp:positionV>
                <wp:extent cx="299720" cy="5224780"/>
                <wp:effectExtent l="19050" t="19050" r="24130" b="13970"/>
                <wp:wrapNone/>
                <wp:docPr id="18" name="Up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" cy="522478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23C69D0A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18" o:spid="_x0000_s1026" type="#_x0000_t68" style="position:absolute;margin-left:-44.7pt;margin-top:24.5pt;width:23.6pt;height:411.4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" adj="620" fillcolor="#4f81bd [3204]" strokecolor="#243f60 [1604]" strokeweight="2pt"/>
            </w:pict>
          </mc:Fallback>
        </mc:AlternateContent>
      </w:r>
      <w:r w:rsidRPr="008C30ED">
        <w:rPr>
          <w:rFonts w:ascii="Comic Sans MS" w:hAnsi="Comic Sans MS"/>
          <w:sz w:val="24"/>
          <w:szCs w:val="28"/>
        </w:rPr>
        <w:t xml:space="preserve">Y1 </w:t>
      </w:r>
      <w:r>
        <w:rPr>
          <w:rFonts w:ascii="Comic Sans MS" w:hAnsi="Comic Sans MS"/>
          <w:sz w:val="24"/>
          <w:szCs w:val="28"/>
        </w:rPr>
        <w:t xml:space="preserve">– Place Value     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3048"/>
        <w:gridCol w:w="3047"/>
        <w:gridCol w:w="3019"/>
        <w:gridCol w:w="3024"/>
        <w:gridCol w:w="3252"/>
      </w:tblGrid>
      <w:tr w:rsidR="007E465B" w:rsidRPr="00804D8B" w:rsidTr="00741A25">
        <w:tc>
          <w:tcPr>
            <w:tcW w:w="3048" w:type="dxa"/>
            <w:shd w:val="clear" w:color="auto" w:fill="FFFF00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forward and back from any given number to 100. </w:t>
            </w:r>
          </w:p>
        </w:tc>
        <w:tc>
          <w:tcPr>
            <w:tcW w:w="3047" w:type="dxa"/>
            <w:shd w:val="clear" w:color="auto" w:fill="FFFF00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Read and write to 100 in numerals. </w:t>
            </w:r>
          </w:p>
        </w:tc>
        <w:tc>
          <w:tcPr>
            <w:tcW w:w="3019" w:type="dxa"/>
            <w:shd w:val="clear" w:color="auto" w:fill="FFFF00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Count in 2s</w:t>
            </w:r>
            <w:r w:rsidR="00F77231">
              <w:rPr>
                <w:rFonts w:ascii="Comic Sans MS" w:hAnsi="Comic Sans MS"/>
                <w:sz w:val="28"/>
                <w:szCs w:val="28"/>
              </w:rPr>
              <w:t>, 5s</w:t>
            </w:r>
            <w:r>
              <w:rPr>
                <w:rFonts w:ascii="Comic Sans MS" w:hAnsi="Comic Sans MS"/>
                <w:sz w:val="28"/>
                <w:szCs w:val="28"/>
              </w:rPr>
              <w:t xml:space="preserve"> and 10s.</w:t>
            </w:r>
          </w:p>
        </w:tc>
        <w:tc>
          <w:tcPr>
            <w:tcW w:w="3024" w:type="dxa"/>
            <w:shd w:val="clear" w:color="auto" w:fill="FFFF00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Identify 1 more and 1 less. </w:t>
            </w:r>
          </w:p>
        </w:tc>
        <w:tc>
          <w:tcPr>
            <w:tcW w:w="3252" w:type="dxa"/>
            <w:shd w:val="clear" w:color="auto" w:fill="FFFF00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Read and write to 20 in words and numbers.  </w:t>
            </w:r>
          </w:p>
        </w:tc>
      </w:tr>
      <w:tr w:rsidR="007E465B" w:rsidRPr="00804D8B" w:rsidTr="00741A25">
        <w:tc>
          <w:tcPr>
            <w:tcW w:w="3048" w:type="dxa"/>
            <w:shd w:val="clear" w:color="auto" w:fill="66FF33"/>
          </w:tcPr>
          <w:p w:rsidR="007E465B" w:rsidRPr="00804D8B" w:rsidRDefault="007E465B" w:rsidP="007E465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32"/>
              </w:rPr>
              <w:t xml:space="preserve">Can write the digits 0-9 and use this to write numbers. </w:t>
            </w:r>
          </w:p>
        </w:tc>
        <w:tc>
          <w:tcPr>
            <w:tcW w:w="3047" w:type="dxa"/>
            <w:shd w:val="clear" w:color="auto" w:fill="66FF33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write letters correctly. </w:t>
            </w:r>
          </w:p>
        </w:tc>
        <w:tc>
          <w:tcPr>
            <w:tcW w:w="3019" w:type="dxa"/>
            <w:shd w:val="clear" w:color="auto" w:fill="66FF33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a number line or number square to find multiples.</w:t>
            </w:r>
          </w:p>
        </w:tc>
        <w:tc>
          <w:tcPr>
            <w:tcW w:w="3024" w:type="dxa"/>
            <w:shd w:val="clear" w:color="auto" w:fill="66FF33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a number line to find one more or one less. </w:t>
            </w:r>
          </w:p>
        </w:tc>
        <w:tc>
          <w:tcPr>
            <w:tcW w:w="3252" w:type="dxa"/>
            <w:shd w:val="clear" w:color="auto" w:fill="66FF33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Can write letters correctly. </w:t>
            </w:r>
          </w:p>
        </w:tc>
      </w:tr>
      <w:tr w:rsidR="007E465B" w:rsidRPr="00804D8B" w:rsidTr="00741A25">
        <w:trPr>
          <w:trHeight w:val="1226"/>
        </w:trPr>
        <w:tc>
          <w:tcPr>
            <w:tcW w:w="3048" w:type="dxa"/>
            <w:shd w:val="clear" w:color="auto" w:fill="66FF33"/>
          </w:tcPr>
          <w:p w:rsidR="007E465B" w:rsidRPr="00804D8B" w:rsidRDefault="007E465B" w:rsidP="007E465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32"/>
              </w:rPr>
              <w:t>Can use a number line to count forwards or backwards from different points.</w:t>
            </w:r>
          </w:p>
        </w:tc>
        <w:tc>
          <w:tcPr>
            <w:tcW w:w="3047" w:type="dxa"/>
            <w:shd w:val="clear" w:color="auto" w:fill="66FF33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count to 100. </w:t>
            </w:r>
          </w:p>
        </w:tc>
        <w:tc>
          <w:tcPr>
            <w:tcW w:w="3019" w:type="dxa"/>
            <w:shd w:val="clear" w:color="auto" w:fill="66FF33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show groups of number in a pictorial representation.</w:t>
            </w:r>
          </w:p>
        </w:tc>
        <w:tc>
          <w:tcPr>
            <w:tcW w:w="3024" w:type="dxa"/>
            <w:shd w:val="clear" w:color="auto" w:fill="66FF33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pictorial methods for one more or one less.</w:t>
            </w:r>
          </w:p>
        </w:tc>
        <w:tc>
          <w:tcPr>
            <w:tcW w:w="3252" w:type="dxa"/>
            <w:shd w:val="clear" w:color="auto" w:fill="66FF33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read numbers in practical situations. (role play area)</w:t>
            </w:r>
          </w:p>
        </w:tc>
      </w:tr>
      <w:tr w:rsidR="007E465B" w:rsidRPr="00804D8B" w:rsidTr="00741A25">
        <w:trPr>
          <w:trHeight w:val="1604"/>
        </w:trPr>
        <w:tc>
          <w:tcPr>
            <w:tcW w:w="3048" w:type="dxa"/>
            <w:shd w:val="clear" w:color="auto" w:fill="66FF33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</w:t>
            </w:r>
            <w:r>
              <w:rPr>
                <w:rFonts w:ascii="Comic Sans MS" w:hAnsi="Comic Sans MS"/>
                <w:sz w:val="28"/>
                <w:szCs w:val="32"/>
              </w:rPr>
              <w:t>se pictorial representations to read and write numbers.</w:t>
            </w:r>
          </w:p>
        </w:tc>
        <w:tc>
          <w:tcPr>
            <w:tcW w:w="3047" w:type="dxa"/>
            <w:shd w:val="clear" w:color="auto" w:fill="66FF33"/>
          </w:tcPr>
          <w:p w:rsidR="007E465B" w:rsidRPr="00804D8B" w:rsidRDefault="007E465B" w:rsidP="007E465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32"/>
              </w:rPr>
              <w:t>Can write the digits 0-9 and use this to write numbers.</w:t>
            </w:r>
          </w:p>
        </w:tc>
        <w:tc>
          <w:tcPr>
            <w:tcW w:w="3019" w:type="dxa"/>
            <w:shd w:val="clear" w:color="auto" w:fill="66FF33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practically represent groups of numbers using objects.</w:t>
            </w:r>
          </w:p>
        </w:tc>
        <w:tc>
          <w:tcPr>
            <w:tcW w:w="3024" w:type="dxa"/>
            <w:shd w:val="clear" w:color="auto" w:fill="66FF33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practical equipment for one more or one less. </w:t>
            </w:r>
          </w:p>
        </w:tc>
        <w:tc>
          <w:tcPr>
            <w:tcW w:w="3252" w:type="dxa"/>
            <w:shd w:val="clear" w:color="auto" w:fill="66FF33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count to 20.</w:t>
            </w:r>
          </w:p>
        </w:tc>
      </w:tr>
      <w:tr w:rsidR="007E465B" w:rsidRPr="00804D8B" w:rsidTr="00741A25">
        <w:tc>
          <w:tcPr>
            <w:tcW w:w="3048" w:type="dxa"/>
            <w:shd w:val="clear" w:color="auto" w:fill="66FF33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concrete objects to count forward and back. </w:t>
            </w:r>
          </w:p>
        </w:tc>
        <w:tc>
          <w:tcPr>
            <w:tcW w:w="3047" w:type="dxa"/>
            <w:shd w:val="clear" w:color="auto" w:fill="66FF33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19" w:type="dxa"/>
            <w:shd w:val="clear" w:color="auto" w:fill="66FF33"/>
          </w:tcPr>
          <w:p w:rsidR="007E465B" w:rsidRPr="00804D8B" w:rsidRDefault="007E465B" w:rsidP="007E465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explore with manipulatives to find sets of objects.</w:t>
            </w:r>
          </w:p>
        </w:tc>
        <w:tc>
          <w:tcPr>
            <w:tcW w:w="3024" w:type="dxa"/>
            <w:shd w:val="clear" w:color="auto" w:fill="66FF33"/>
          </w:tcPr>
          <w:p w:rsidR="007E465B" w:rsidRPr="00804D8B" w:rsidRDefault="007E465B" w:rsidP="007E465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count forward and backwards in 1’s from any number.</w:t>
            </w:r>
          </w:p>
        </w:tc>
        <w:tc>
          <w:tcPr>
            <w:tcW w:w="3252" w:type="dxa"/>
            <w:shd w:val="clear" w:color="auto" w:fill="66FF33"/>
          </w:tcPr>
          <w:p w:rsidR="007E465B" w:rsidRPr="00804D8B" w:rsidRDefault="007E465B" w:rsidP="00741A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7E465B" w:rsidRPr="007D7D2E" w:rsidRDefault="007E465B" w:rsidP="007E465B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</w:p>
    <w:p w:rsidR="00D60C58" w:rsidRDefault="00D60C58" w:rsidP="00D60C58">
      <w:pPr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027FF3" wp14:editId="6BF34B04">
                <wp:simplePos x="0" y="0"/>
                <wp:positionH relativeFrom="column">
                  <wp:posOffset>-695960</wp:posOffset>
                </wp:positionH>
                <wp:positionV relativeFrom="paragraph">
                  <wp:posOffset>462915</wp:posOffset>
                </wp:positionV>
                <wp:extent cx="299720" cy="4476115"/>
                <wp:effectExtent l="19050" t="19050" r="24130" b="19685"/>
                <wp:wrapNone/>
                <wp:docPr id="7" name="Up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" cy="447611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65DBED18" id="Up Arrow 7" o:spid="_x0000_s1026" type="#_x0000_t68" style="position:absolute;margin-left:-54.8pt;margin-top:36.45pt;width:23.6pt;height:352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" adj="723" fillcolor="#4f81bd [3204]" strokecolor="#243f60 [1604]" strokeweight="2pt"/>
            </w:pict>
          </mc:Fallback>
        </mc:AlternateContent>
      </w:r>
      <w:r w:rsidRPr="008C30ED">
        <w:rPr>
          <w:rFonts w:ascii="Comic Sans MS" w:hAnsi="Comic Sans MS"/>
          <w:sz w:val="24"/>
          <w:szCs w:val="28"/>
        </w:rPr>
        <w:t xml:space="preserve">Y1 </w:t>
      </w:r>
      <w:r>
        <w:rPr>
          <w:rFonts w:ascii="Comic Sans MS" w:hAnsi="Comic Sans MS"/>
          <w:sz w:val="24"/>
          <w:szCs w:val="28"/>
        </w:rPr>
        <w:t xml:space="preserve">– Geometry, Shape      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tbl>
      <w:tblPr>
        <w:tblStyle w:val="TableGrid"/>
        <w:tblpPr w:leftFromText="180" w:rightFromText="180" w:vertAnchor="text" w:horzAnchor="margin" w:tblpY="77"/>
        <w:tblW w:w="15390" w:type="dxa"/>
        <w:tblLook w:val="04A0" w:firstRow="1" w:lastRow="0" w:firstColumn="1" w:lastColumn="0" w:noHBand="0" w:noVBand="1"/>
      </w:tblPr>
      <w:tblGrid>
        <w:gridCol w:w="3048"/>
        <w:gridCol w:w="3047"/>
        <w:gridCol w:w="3019"/>
        <w:gridCol w:w="3024"/>
        <w:gridCol w:w="3252"/>
      </w:tblGrid>
      <w:tr w:rsidR="00D60C58" w:rsidRPr="00804D8B" w:rsidTr="00D60C58">
        <w:trPr>
          <w:trHeight w:val="1604"/>
        </w:trPr>
        <w:tc>
          <w:tcPr>
            <w:tcW w:w="3048" w:type="dxa"/>
            <w:shd w:val="clear" w:color="auto" w:fill="FFFF00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Recognise and name 2D shapes. (rectangles, circles, triangles)</w:t>
            </w:r>
          </w:p>
        </w:tc>
        <w:tc>
          <w:tcPr>
            <w:tcW w:w="3047" w:type="dxa"/>
            <w:shd w:val="clear" w:color="auto" w:fill="FFFF00"/>
          </w:tcPr>
          <w:p w:rsidR="00D60C58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Recognise and name 3D shapes. </w:t>
            </w:r>
          </w:p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(cuboids, pyramids, spheres)</w:t>
            </w:r>
          </w:p>
        </w:tc>
        <w:tc>
          <w:tcPr>
            <w:tcW w:w="3019" w:type="dxa"/>
            <w:shd w:val="clear" w:color="auto" w:fill="FFFF00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position.</w:t>
            </w:r>
          </w:p>
        </w:tc>
        <w:tc>
          <w:tcPr>
            <w:tcW w:w="3024" w:type="dxa"/>
            <w:shd w:val="clear" w:color="auto" w:fill="FFFF00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direction and movement. </w:t>
            </w:r>
          </w:p>
        </w:tc>
        <w:tc>
          <w:tcPr>
            <w:tcW w:w="3252" w:type="dxa"/>
            <w:shd w:val="clear" w:color="auto" w:fill="FFFF00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C58" w:rsidRPr="00804D8B" w:rsidTr="00D60C58">
        <w:tc>
          <w:tcPr>
            <w:tcW w:w="3048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language such as face and vertices and edges. </w:t>
            </w:r>
          </w:p>
        </w:tc>
        <w:tc>
          <w:tcPr>
            <w:tcW w:w="3047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language such as face and vertices and edges. </w:t>
            </w:r>
          </w:p>
        </w:tc>
        <w:tc>
          <w:tcPr>
            <w:tcW w:w="3019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state the position of an object.</w:t>
            </w:r>
          </w:p>
        </w:tc>
        <w:tc>
          <w:tcPr>
            <w:tcW w:w="3024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vocabulary such as clockwise, quarter turn. </w:t>
            </w:r>
          </w:p>
        </w:tc>
        <w:tc>
          <w:tcPr>
            <w:tcW w:w="3252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C58" w:rsidRPr="00804D8B" w:rsidTr="00D60C58">
        <w:tc>
          <w:tcPr>
            <w:tcW w:w="3048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draw the shapes stated.</w:t>
            </w:r>
          </w:p>
        </w:tc>
        <w:tc>
          <w:tcPr>
            <w:tcW w:w="3047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choose the correct shape out of a choice.</w:t>
            </w:r>
          </w:p>
        </w:tc>
        <w:tc>
          <w:tcPr>
            <w:tcW w:w="3019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vocabulary such as under, behind, in front.  </w:t>
            </w:r>
          </w:p>
        </w:tc>
        <w:tc>
          <w:tcPr>
            <w:tcW w:w="3024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suggest where an object may end up after movement. </w:t>
            </w:r>
          </w:p>
        </w:tc>
        <w:tc>
          <w:tcPr>
            <w:tcW w:w="3252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C58" w:rsidRPr="00804D8B" w:rsidTr="00D60C58">
        <w:trPr>
          <w:trHeight w:val="1482"/>
        </w:trPr>
        <w:tc>
          <w:tcPr>
            <w:tcW w:w="3048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choose the correct shape out of a choice.</w:t>
            </w:r>
          </w:p>
        </w:tc>
        <w:tc>
          <w:tcPr>
            <w:tcW w:w="3047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find shapes around classroom.</w:t>
            </w:r>
          </w:p>
        </w:tc>
        <w:tc>
          <w:tcPr>
            <w:tcW w:w="3019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place objects in correct position.</w:t>
            </w:r>
          </w:p>
        </w:tc>
        <w:tc>
          <w:tcPr>
            <w:tcW w:w="3024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practically move in correct direction and movement. </w:t>
            </w:r>
          </w:p>
        </w:tc>
        <w:tc>
          <w:tcPr>
            <w:tcW w:w="3252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60C58" w:rsidRPr="00804D8B" w:rsidTr="00D60C58">
        <w:tc>
          <w:tcPr>
            <w:tcW w:w="3048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find shapes around classroom.</w:t>
            </w:r>
          </w:p>
        </w:tc>
        <w:tc>
          <w:tcPr>
            <w:tcW w:w="3047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19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24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252" w:type="dxa"/>
            <w:shd w:val="clear" w:color="auto" w:fill="66FF33"/>
          </w:tcPr>
          <w:p w:rsidR="00D60C58" w:rsidRPr="00804D8B" w:rsidRDefault="00D60C58" w:rsidP="00D60C5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D60C58" w:rsidRPr="007D7D2E" w:rsidRDefault="00D60C58" w:rsidP="00D60C58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</w:p>
    <w:p w:rsidR="00D60C58" w:rsidRPr="008C30ED" w:rsidRDefault="00D60C58" w:rsidP="00D60C58">
      <w:pPr>
        <w:rPr>
          <w:rFonts w:ascii="Comic Sans MS" w:hAnsi="Comic Sans MS"/>
          <w:sz w:val="24"/>
          <w:szCs w:val="28"/>
        </w:rPr>
      </w:pPr>
    </w:p>
    <w:p w:rsidR="00D60C58" w:rsidRDefault="00D60C58" w:rsidP="00D60C58">
      <w:pPr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A9F780" wp14:editId="5188CE0E">
                <wp:simplePos x="0" y="0"/>
                <wp:positionH relativeFrom="column">
                  <wp:posOffset>-715010</wp:posOffset>
                </wp:positionH>
                <wp:positionV relativeFrom="paragraph">
                  <wp:posOffset>337426</wp:posOffset>
                </wp:positionV>
                <wp:extent cx="299720" cy="5224780"/>
                <wp:effectExtent l="19050" t="19050" r="24130" b="13970"/>
                <wp:wrapNone/>
                <wp:docPr id="6" name="Up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" cy="522478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1DA2B11A" id="Up Arrow 6" o:spid="_x0000_s1026" type="#_x0000_t68" style="position:absolute;margin-left:-56.3pt;margin-top:26.55pt;width:23.6pt;height:411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" adj="620" fillcolor="#4f81bd [3204]" strokecolor="#243f60 [1604]" strokeweight="2pt"/>
            </w:pict>
          </mc:Fallback>
        </mc:AlternateContent>
      </w:r>
      <w:r w:rsidRPr="008C30ED">
        <w:rPr>
          <w:rFonts w:ascii="Comic Sans MS" w:hAnsi="Comic Sans MS"/>
          <w:sz w:val="24"/>
          <w:szCs w:val="28"/>
        </w:rPr>
        <w:t xml:space="preserve">Y1 </w:t>
      </w:r>
      <w:r>
        <w:rPr>
          <w:rFonts w:ascii="Comic Sans MS" w:hAnsi="Comic Sans MS"/>
          <w:sz w:val="24"/>
          <w:szCs w:val="28"/>
        </w:rPr>
        <w:t xml:space="preserve">– Addition and Subtraction     </w:t>
      </w:r>
      <w:r w:rsidRPr="00D60C58">
        <w:rPr>
          <w:rFonts w:ascii="Comic Sans MS" w:hAnsi="Comic Sans MS"/>
          <w:szCs w:val="28"/>
          <w:highlight w:val="yellow"/>
        </w:rPr>
        <w:t>yellow = Expected Standard for Year Group</w:t>
      </w:r>
      <w:r w:rsidRPr="00D60C58">
        <w:rPr>
          <w:rFonts w:ascii="Comic Sans MS" w:hAnsi="Comic Sans MS"/>
          <w:szCs w:val="28"/>
        </w:rPr>
        <w:t xml:space="preserve"> </w:t>
      </w:r>
      <w:r w:rsidRPr="00D60C58">
        <w:rPr>
          <w:rFonts w:ascii="Comic Sans MS" w:hAnsi="Comic Sans MS"/>
          <w:szCs w:val="28"/>
        </w:rPr>
        <w:tab/>
      </w:r>
      <w:r w:rsidRPr="00D60C58">
        <w:rPr>
          <w:rFonts w:ascii="Comic Sans MS" w:hAnsi="Comic Sans MS"/>
          <w:szCs w:val="28"/>
          <w:highlight w:val="green"/>
        </w:rPr>
        <w:t>green = Steps to progress towards objectives</w:t>
      </w:r>
    </w:p>
    <w:tbl>
      <w:tblPr>
        <w:tblStyle w:val="TableGrid"/>
        <w:tblpPr w:leftFromText="180" w:rightFromText="180" w:vertAnchor="text" w:horzAnchor="margin" w:tblpY="201"/>
        <w:tblW w:w="15390" w:type="dxa"/>
        <w:tblLook w:val="04A0" w:firstRow="1" w:lastRow="0" w:firstColumn="1" w:lastColumn="0" w:noHBand="0" w:noVBand="1"/>
      </w:tblPr>
      <w:tblGrid>
        <w:gridCol w:w="3048"/>
        <w:gridCol w:w="3047"/>
        <w:gridCol w:w="3019"/>
        <w:gridCol w:w="3024"/>
        <w:gridCol w:w="3252"/>
      </w:tblGrid>
      <w:tr w:rsidR="00D60C58" w:rsidRPr="00804D8B" w:rsidTr="00D60C58">
        <w:tc>
          <w:tcPr>
            <w:tcW w:w="3048" w:type="dxa"/>
            <w:shd w:val="clear" w:color="auto" w:fill="FFFF00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>Read, write and interpret +,- and =</w:t>
            </w:r>
          </w:p>
        </w:tc>
        <w:tc>
          <w:tcPr>
            <w:tcW w:w="3047" w:type="dxa"/>
            <w:shd w:val="clear" w:color="auto" w:fill="FFFF00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>Use number bonds within 20.</w:t>
            </w:r>
          </w:p>
        </w:tc>
        <w:tc>
          <w:tcPr>
            <w:tcW w:w="3019" w:type="dxa"/>
            <w:shd w:val="clear" w:color="auto" w:fill="FFFF00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 xml:space="preserve">Add and subtract 1-digit numbers to 20. </w:t>
            </w:r>
          </w:p>
        </w:tc>
        <w:tc>
          <w:tcPr>
            <w:tcW w:w="3024" w:type="dxa"/>
            <w:shd w:val="clear" w:color="auto" w:fill="FFFF00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>Add and subtract 2-digit numbers to 20.</w:t>
            </w:r>
          </w:p>
        </w:tc>
        <w:tc>
          <w:tcPr>
            <w:tcW w:w="3252" w:type="dxa"/>
            <w:shd w:val="clear" w:color="auto" w:fill="FFFF00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 xml:space="preserve">Solve one-step problems involving addition and subtraction. </w:t>
            </w:r>
          </w:p>
        </w:tc>
      </w:tr>
      <w:tr w:rsidR="00D60C58" w:rsidRPr="00804D8B" w:rsidTr="00D60C58">
        <w:tc>
          <w:tcPr>
            <w:tcW w:w="3048" w:type="dxa"/>
            <w:shd w:val="clear" w:color="auto" w:fill="66FF33"/>
          </w:tcPr>
          <w:p w:rsidR="00D60C58" w:rsidRPr="00D60C58" w:rsidRDefault="00D60C58" w:rsidP="00D60C58">
            <w:pPr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>Can use simple verbal reasoning to explain their answers.</w:t>
            </w:r>
          </w:p>
        </w:tc>
        <w:tc>
          <w:tcPr>
            <w:tcW w:w="3047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>Can use practical and pictorials to solve add and subtract within 20.</w:t>
            </w:r>
          </w:p>
        </w:tc>
        <w:tc>
          <w:tcPr>
            <w:tcW w:w="3019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 xml:space="preserve">Can add number mentally. </w:t>
            </w:r>
          </w:p>
        </w:tc>
        <w:tc>
          <w:tcPr>
            <w:tcW w:w="3024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 xml:space="preserve">Can add numbers using a place value grid. </w:t>
            </w:r>
          </w:p>
        </w:tc>
        <w:tc>
          <w:tcPr>
            <w:tcW w:w="3252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>Knows the language associated with = - and +.</w:t>
            </w:r>
          </w:p>
        </w:tc>
      </w:tr>
      <w:tr w:rsidR="00D60C58" w:rsidRPr="00804D8B" w:rsidTr="00D60C58">
        <w:tc>
          <w:tcPr>
            <w:tcW w:w="3048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>Can write their own number sentences from pictorial representations.</w:t>
            </w:r>
          </w:p>
        </w:tc>
        <w:tc>
          <w:tcPr>
            <w:tcW w:w="3047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>Explores the relationship of number bonds to 10 and 20 using manipulatives.</w:t>
            </w:r>
          </w:p>
        </w:tc>
        <w:tc>
          <w:tcPr>
            <w:tcW w:w="3019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>Can add numbers using visual representations.</w:t>
            </w:r>
          </w:p>
        </w:tc>
        <w:tc>
          <w:tcPr>
            <w:tcW w:w="3024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>Can add numbers using visual representations.</w:t>
            </w:r>
          </w:p>
        </w:tc>
        <w:tc>
          <w:tcPr>
            <w:tcW w:w="3252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>Can subtract two numbers (20 or less).</w:t>
            </w:r>
          </w:p>
        </w:tc>
      </w:tr>
      <w:tr w:rsidR="00D60C58" w:rsidRPr="00804D8B" w:rsidTr="00D60C58">
        <w:tc>
          <w:tcPr>
            <w:tcW w:w="3048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>Can answer simple statements using add and subtract.</w:t>
            </w:r>
          </w:p>
        </w:tc>
        <w:tc>
          <w:tcPr>
            <w:tcW w:w="3047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 xml:space="preserve">Can represent number bonds to 10 using pictures and </w:t>
            </w:r>
            <w:proofErr w:type="spellStart"/>
            <w:r w:rsidRPr="00D60C58">
              <w:rPr>
                <w:rFonts w:ascii="Comic Sans MS" w:hAnsi="Comic Sans MS"/>
                <w:sz w:val="26"/>
                <w:szCs w:val="26"/>
              </w:rPr>
              <w:t>practicals</w:t>
            </w:r>
            <w:proofErr w:type="spellEnd"/>
            <w:r w:rsidRPr="00D60C58"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  <w:tc>
          <w:tcPr>
            <w:tcW w:w="3019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 xml:space="preserve">Can add numbers using concrete objects. </w:t>
            </w:r>
          </w:p>
        </w:tc>
        <w:tc>
          <w:tcPr>
            <w:tcW w:w="3024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 xml:space="preserve">Can add numbers using concrete objects. </w:t>
            </w:r>
          </w:p>
        </w:tc>
        <w:tc>
          <w:tcPr>
            <w:tcW w:w="3252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>Can add 2 numbers together (within 20).</w:t>
            </w:r>
          </w:p>
        </w:tc>
      </w:tr>
      <w:tr w:rsidR="00D60C58" w:rsidRPr="00804D8B" w:rsidTr="00D60C58">
        <w:tc>
          <w:tcPr>
            <w:tcW w:w="3048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>Explores the role of the equals sign.</w:t>
            </w:r>
          </w:p>
        </w:tc>
        <w:tc>
          <w:tcPr>
            <w:tcW w:w="3047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 xml:space="preserve">Can count to 20 starting at any given number. </w:t>
            </w:r>
          </w:p>
        </w:tc>
        <w:tc>
          <w:tcPr>
            <w:tcW w:w="3019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>Can add or subtract 1 from any number.</w:t>
            </w:r>
          </w:p>
        </w:tc>
        <w:tc>
          <w:tcPr>
            <w:tcW w:w="3024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</w:p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252" w:type="dxa"/>
            <w:shd w:val="clear" w:color="auto" w:fill="66FF33"/>
          </w:tcPr>
          <w:p w:rsidR="00D60C58" w:rsidRPr="00D60C58" w:rsidRDefault="00D60C58" w:rsidP="00D60C58">
            <w:pPr>
              <w:rPr>
                <w:rFonts w:ascii="Comic Sans MS" w:hAnsi="Comic Sans MS"/>
                <w:sz w:val="26"/>
                <w:szCs w:val="26"/>
              </w:rPr>
            </w:pPr>
            <w:r w:rsidRPr="00D60C58">
              <w:rPr>
                <w:rFonts w:ascii="Comic Sans MS" w:hAnsi="Comic Sans MS"/>
                <w:sz w:val="26"/>
                <w:szCs w:val="26"/>
              </w:rPr>
              <w:t>Knows that add is commutative and subtract isn’t.</w:t>
            </w:r>
          </w:p>
        </w:tc>
      </w:tr>
    </w:tbl>
    <w:p w:rsidR="00D60C58" w:rsidRPr="007D7D2E" w:rsidRDefault="00D60C58" w:rsidP="00D60C58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</w:p>
    <w:p w:rsidR="00376126" w:rsidRDefault="00376126" w:rsidP="00D60C58">
      <w:pPr>
        <w:rPr>
          <w:rFonts w:ascii="Comic Sans MS" w:hAnsi="Comic Sans MS"/>
          <w:sz w:val="24"/>
          <w:szCs w:val="28"/>
        </w:rPr>
      </w:pPr>
    </w:p>
    <w:tbl>
      <w:tblPr>
        <w:tblStyle w:val="TableGrid"/>
        <w:tblpPr w:leftFromText="180" w:rightFromText="180" w:vertAnchor="text" w:horzAnchor="margin" w:tblpY="597"/>
        <w:tblW w:w="15134" w:type="dxa"/>
        <w:tblLook w:val="04A0" w:firstRow="1" w:lastRow="0" w:firstColumn="1" w:lastColumn="0" w:noHBand="0" w:noVBand="1"/>
      </w:tblPr>
      <w:tblGrid>
        <w:gridCol w:w="3936"/>
        <w:gridCol w:w="3827"/>
        <w:gridCol w:w="3544"/>
        <w:gridCol w:w="3827"/>
      </w:tblGrid>
      <w:tr w:rsidR="00617736" w:rsidRPr="00804D8B" w:rsidTr="00617736">
        <w:tc>
          <w:tcPr>
            <w:tcW w:w="3936" w:type="dxa"/>
            <w:shd w:val="clear" w:color="auto" w:fill="FFFF00"/>
          </w:tcPr>
          <w:p w:rsidR="00617736" w:rsidRPr="00804D8B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 xml:space="preserve">Recognise and use language reacting to dates. </w:t>
            </w:r>
          </w:p>
        </w:tc>
        <w:tc>
          <w:tcPr>
            <w:tcW w:w="3827" w:type="dxa"/>
            <w:shd w:val="clear" w:color="auto" w:fill="FFFF00"/>
          </w:tcPr>
          <w:p w:rsidR="00617736" w:rsidRPr="00804D8B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Order and sequence events in chronological order</w:t>
            </w:r>
          </w:p>
        </w:tc>
        <w:tc>
          <w:tcPr>
            <w:tcW w:w="3544" w:type="dxa"/>
            <w:shd w:val="clear" w:color="auto" w:fill="FFFF00"/>
          </w:tcPr>
          <w:p w:rsidR="00617736" w:rsidRPr="00804D8B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Tell the time to the hour and half past. </w:t>
            </w:r>
          </w:p>
        </w:tc>
        <w:tc>
          <w:tcPr>
            <w:tcW w:w="3827" w:type="dxa"/>
            <w:shd w:val="clear" w:color="auto" w:fill="FFFF00"/>
          </w:tcPr>
          <w:p w:rsidR="00617736" w:rsidRPr="007D7D2E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  <w:r w:rsidRPr="007D7D2E">
              <w:rPr>
                <w:rFonts w:ascii="Comic Sans MS" w:hAnsi="Comic Sans MS"/>
                <w:sz w:val="28"/>
                <w:szCs w:val="32"/>
              </w:rPr>
              <w:t>Compare, describe and solve practical problems for time.</w:t>
            </w:r>
          </w:p>
        </w:tc>
      </w:tr>
      <w:tr w:rsidR="00617736" w:rsidRPr="00804D8B" w:rsidTr="00617736">
        <w:tc>
          <w:tcPr>
            <w:tcW w:w="3936" w:type="dxa"/>
            <w:shd w:val="clear" w:color="auto" w:fill="66FF33"/>
          </w:tcPr>
          <w:p w:rsidR="00617736" w:rsidRPr="00804D8B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Knows the months of the year in and out of order. </w:t>
            </w:r>
          </w:p>
        </w:tc>
        <w:tc>
          <w:tcPr>
            <w:tcW w:w="3827" w:type="dxa"/>
            <w:shd w:val="clear" w:color="auto" w:fill="66FF33"/>
          </w:tcPr>
          <w:p w:rsidR="00617736" w:rsidRPr="00804D8B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sequence events they have not physically done. (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climbing</w:t>
            </w:r>
            <w:proofErr w:type="gramEnd"/>
            <w:r>
              <w:rPr>
                <w:rFonts w:ascii="Comic Sans MS" w:hAnsi="Comic Sans MS"/>
                <w:sz w:val="28"/>
                <w:szCs w:val="28"/>
              </w:rPr>
              <w:t xml:space="preserve"> a mountain).</w:t>
            </w:r>
          </w:p>
        </w:tc>
        <w:tc>
          <w:tcPr>
            <w:tcW w:w="3544" w:type="dxa"/>
            <w:shd w:val="clear" w:color="auto" w:fill="66FF33"/>
          </w:tcPr>
          <w:p w:rsidR="00617736" w:rsidRPr="00804D8B" w:rsidRDefault="00617736" w:rsidP="00617736">
            <w:pPr>
              <w:tabs>
                <w:tab w:val="left" w:pos="1887"/>
              </w:tabs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32"/>
              </w:rPr>
              <w:t>Can draw the hands on a clock for o’clock and half past.</w:t>
            </w:r>
          </w:p>
        </w:tc>
        <w:tc>
          <w:tcPr>
            <w:tcW w:w="3827" w:type="dxa"/>
            <w:shd w:val="clear" w:color="auto" w:fill="66FF33"/>
          </w:tcPr>
          <w:p w:rsidR="00617736" w:rsidRPr="007D7D2E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  <w:r w:rsidRPr="007D7D2E">
              <w:rPr>
                <w:rFonts w:ascii="Comic Sans MS" w:hAnsi="Comic Sans MS"/>
                <w:sz w:val="28"/>
                <w:szCs w:val="28"/>
              </w:rPr>
              <w:t xml:space="preserve">Can use pictorial methods such as number lines to add hours onto o’clock times. </w:t>
            </w:r>
          </w:p>
        </w:tc>
      </w:tr>
      <w:tr w:rsidR="00617736" w:rsidRPr="00804D8B" w:rsidTr="00617736">
        <w:tc>
          <w:tcPr>
            <w:tcW w:w="3936" w:type="dxa"/>
            <w:shd w:val="clear" w:color="auto" w:fill="66FF33"/>
          </w:tcPr>
          <w:p w:rsidR="00617736" w:rsidRPr="00804D8B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Knows the days of the week in and out of order. </w:t>
            </w:r>
          </w:p>
        </w:tc>
        <w:tc>
          <w:tcPr>
            <w:tcW w:w="3827" w:type="dxa"/>
            <w:shd w:val="clear" w:color="auto" w:fill="66FF33"/>
          </w:tcPr>
          <w:p w:rsidR="00617736" w:rsidRPr="00804D8B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order events from their day. (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get</w:t>
            </w:r>
            <w:proofErr w:type="gramEnd"/>
            <w:r>
              <w:rPr>
                <w:rFonts w:ascii="Comic Sans MS" w:hAnsi="Comic Sans MS"/>
                <w:sz w:val="28"/>
                <w:szCs w:val="28"/>
              </w:rPr>
              <w:t xml:space="preserve"> up, get dressed, go to school). </w:t>
            </w:r>
          </w:p>
        </w:tc>
        <w:tc>
          <w:tcPr>
            <w:tcW w:w="3544" w:type="dxa"/>
            <w:shd w:val="clear" w:color="auto" w:fill="66FF33"/>
          </w:tcPr>
          <w:p w:rsidR="00617736" w:rsidRPr="00804D8B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32"/>
              </w:rPr>
              <w:t xml:space="preserve">Can tell the time from a clock given to them. </w:t>
            </w:r>
          </w:p>
        </w:tc>
        <w:tc>
          <w:tcPr>
            <w:tcW w:w="3827" w:type="dxa"/>
            <w:shd w:val="clear" w:color="auto" w:fill="66FF33"/>
          </w:tcPr>
          <w:p w:rsidR="00617736" w:rsidRPr="007D7D2E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  <w:r w:rsidRPr="007D7D2E">
              <w:rPr>
                <w:rFonts w:ascii="Comic Sans MS" w:hAnsi="Comic Sans MS"/>
                <w:sz w:val="28"/>
                <w:szCs w:val="32"/>
              </w:rPr>
              <w:t>Can use practical equipment to add hours onto o’clock times.</w:t>
            </w:r>
          </w:p>
        </w:tc>
      </w:tr>
      <w:tr w:rsidR="00617736" w:rsidRPr="00804D8B" w:rsidTr="00617736">
        <w:tc>
          <w:tcPr>
            <w:tcW w:w="3936" w:type="dxa"/>
            <w:shd w:val="clear" w:color="auto" w:fill="66FF33"/>
          </w:tcPr>
          <w:p w:rsidR="00617736" w:rsidRPr="00804D8B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talk about, organise and sort events (morning, afternoon, night)</w:t>
            </w:r>
          </w:p>
        </w:tc>
        <w:tc>
          <w:tcPr>
            <w:tcW w:w="3827" w:type="dxa"/>
            <w:shd w:val="clear" w:color="auto" w:fill="66FF33"/>
          </w:tcPr>
          <w:p w:rsidR="00617736" w:rsidRPr="00804D8B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organise events in relation to time. (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writing</w:t>
            </w:r>
            <w:proofErr w:type="gramEnd"/>
            <w:r>
              <w:rPr>
                <w:rFonts w:ascii="Comic Sans MS" w:hAnsi="Comic Sans MS"/>
                <w:sz w:val="28"/>
                <w:szCs w:val="28"/>
              </w:rPr>
              <w:t xml:space="preserve"> your name is quicker than reading a book).</w:t>
            </w:r>
          </w:p>
        </w:tc>
        <w:tc>
          <w:tcPr>
            <w:tcW w:w="3544" w:type="dxa"/>
            <w:shd w:val="clear" w:color="auto" w:fill="66FF33"/>
          </w:tcPr>
          <w:p w:rsidR="00617736" w:rsidRPr="00804D8B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32"/>
              </w:rPr>
              <w:t xml:space="preserve">Can find and describe the hands on a clock (hour, minute). </w:t>
            </w:r>
          </w:p>
        </w:tc>
        <w:tc>
          <w:tcPr>
            <w:tcW w:w="3827" w:type="dxa"/>
            <w:shd w:val="clear" w:color="auto" w:fill="66FF33"/>
          </w:tcPr>
          <w:p w:rsidR="00617736" w:rsidRPr="007D7D2E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  <w:r w:rsidRPr="007D7D2E">
              <w:rPr>
                <w:rFonts w:ascii="Comic Sans MS" w:hAnsi="Comic Sans MS"/>
                <w:sz w:val="28"/>
                <w:szCs w:val="32"/>
              </w:rPr>
              <w:t>Can Tell the time to o’clock to state later/earlier.</w:t>
            </w:r>
          </w:p>
        </w:tc>
      </w:tr>
      <w:tr w:rsidR="00617736" w:rsidRPr="00804D8B" w:rsidTr="00617736">
        <w:tc>
          <w:tcPr>
            <w:tcW w:w="3936" w:type="dxa"/>
            <w:shd w:val="clear" w:color="auto" w:fill="66FF33"/>
          </w:tcPr>
          <w:p w:rsidR="00617736" w:rsidRDefault="00617736" w:rsidP="00617736">
            <w:pPr>
              <w:rPr>
                <w:rFonts w:ascii="Comic Sans MS" w:hAnsi="Comic Sans MS"/>
                <w:sz w:val="28"/>
                <w:szCs w:val="32"/>
              </w:rPr>
            </w:pPr>
            <w:r>
              <w:rPr>
                <w:rFonts w:ascii="Comic Sans MS" w:hAnsi="Comic Sans MS"/>
                <w:sz w:val="28"/>
                <w:szCs w:val="32"/>
              </w:rPr>
              <w:t>Can use the class timetable to discuss the day.</w:t>
            </w:r>
          </w:p>
          <w:p w:rsidR="00617736" w:rsidRPr="00804D8B" w:rsidRDefault="00617736" w:rsidP="0061773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32"/>
              </w:rPr>
              <w:t>(before, next, after)</w:t>
            </w:r>
          </w:p>
        </w:tc>
        <w:tc>
          <w:tcPr>
            <w:tcW w:w="3827" w:type="dxa"/>
            <w:shd w:val="clear" w:color="auto" w:fill="66FF33"/>
          </w:tcPr>
          <w:p w:rsidR="00617736" w:rsidRPr="00804D8B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66FF33"/>
          </w:tcPr>
          <w:p w:rsidR="00617736" w:rsidRPr="00804D8B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32"/>
              </w:rPr>
              <w:t>Can read and recognise the numbers 1-12.</w:t>
            </w:r>
          </w:p>
        </w:tc>
        <w:tc>
          <w:tcPr>
            <w:tcW w:w="3827" w:type="dxa"/>
            <w:shd w:val="clear" w:color="auto" w:fill="66FF33"/>
          </w:tcPr>
          <w:p w:rsidR="00617736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sequence times events. </w:t>
            </w:r>
          </w:p>
          <w:p w:rsidR="00617736" w:rsidRPr="00804D8B" w:rsidRDefault="00617736" w:rsidP="0061773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376126" w:rsidRDefault="00617736" w:rsidP="00D60C58">
      <w:pPr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3BC119" wp14:editId="266B866B">
                <wp:simplePos x="0" y="0"/>
                <wp:positionH relativeFrom="column">
                  <wp:posOffset>-657225</wp:posOffset>
                </wp:positionH>
                <wp:positionV relativeFrom="paragraph">
                  <wp:posOffset>237205</wp:posOffset>
                </wp:positionV>
                <wp:extent cx="299720" cy="5224780"/>
                <wp:effectExtent l="19050" t="19050" r="24130" b="13970"/>
                <wp:wrapNone/>
                <wp:docPr id="8" name="Up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" cy="522478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95A4BFE" id="Up Arrow 8" o:spid="_x0000_s1026" type="#_x0000_t68" style="position:absolute;margin-left:-51.75pt;margin-top:18.7pt;width:23.6pt;height:411.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" adj="620" fillcolor="#4f81bd [3204]" strokecolor="#243f60 [1604]" strokeweight="2pt"/>
            </w:pict>
          </mc:Fallback>
        </mc:AlternateContent>
      </w:r>
      <w:r w:rsidR="00376126" w:rsidRPr="008C30ED">
        <w:rPr>
          <w:rFonts w:ascii="Comic Sans MS" w:hAnsi="Comic Sans MS"/>
          <w:sz w:val="24"/>
          <w:szCs w:val="28"/>
        </w:rPr>
        <w:t xml:space="preserve">Y1 </w:t>
      </w:r>
      <w:r w:rsidR="00376126">
        <w:rPr>
          <w:rFonts w:ascii="Comic Sans MS" w:hAnsi="Comic Sans MS"/>
          <w:sz w:val="24"/>
          <w:szCs w:val="28"/>
        </w:rPr>
        <w:t xml:space="preserve">– Measurement, Time          </w:t>
      </w:r>
      <w:r w:rsidR="00376126"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="00376126" w:rsidRPr="008C30ED">
        <w:rPr>
          <w:rFonts w:ascii="Comic Sans MS" w:hAnsi="Comic Sans MS"/>
          <w:sz w:val="24"/>
          <w:szCs w:val="28"/>
        </w:rPr>
        <w:tab/>
      </w:r>
      <w:r w:rsidR="00376126"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p w:rsidR="00617736" w:rsidRPr="007D7D2E" w:rsidRDefault="00617736" w:rsidP="00617736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</w:p>
    <w:p w:rsidR="00183A68" w:rsidRDefault="00183A68" w:rsidP="00183A68">
      <w:pPr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9B6576" wp14:editId="3F9020FB">
                <wp:simplePos x="0" y="0"/>
                <wp:positionH relativeFrom="column">
                  <wp:posOffset>-725805</wp:posOffset>
                </wp:positionH>
                <wp:positionV relativeFrom="paragraph">
                  <wp:posOffset>341630</wp:posOffset>
                </wp:positionV>
                <wp:extent cx="299720" cy="5224780"/>
                <wp:effectExtent l="19050" t="19050" r="24130" b="13970"/>
                <wp:wrapNone/>
                <wp:docPr id="9" name="Up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" cy="522478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58FBA6B" id="Up Arrow 9" o:spid="_x0000_s1026" type="#_x0000_t68" style="position:absolute;margin-left:-57.15pt;margin-top:26.9pt;width:23.6pt;height:411.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" adj="620" fillcolor="#4f81bd [3204]" strokecolor="#243f60 [1604]" strokeweight="2pt"/>
            </w:pict>
          </mc:Fallback>
        </mc:AlternateContent>
      </w:r>
      <w:r w:rsidRPr="008C30ED">
        <w:rPr>
          <w:rFonts w:ascii="Comic Sans MS" w:hAnsi="Comic Sans MS"/>
          <w:sz w:val="24"/>
          <w:szCs w:val="28"/>
        </w:rPr>
        <w:t xml:space="preserve">Y1 </w:t>
      </w:r>
      <w:r>
        <w:rPr>
          <w:rFonts w:ascii="Comic Sans MS" w:hAnsi="Comic Sans MS"/>
          <w:sz w:val="24"/>
          <w:szCs w:val="28"/>
        </w:rPr>
        <w:t>-</w:t>
      </w:r>
      <w:r w:rsidRPr="008C30ED">
        <w:rPr>
          <w:rFonts w:ascii="Comic Sans MS" w:hAnsi="Comic Sans MS"/>
          <w:sz w:val="24"/>
          <w:szCs w:val="28"/>
        </w:rPr>
        <w:t>Multiplication and Division</w:t>
      </w:r>
      <w:r w:rsidRPr="008C30ED">
        <w:rPr>
          <w:rFonts w:ascii="Comic Sans MS" w:hAnsi="Comic Sans MS"/>
          <w:sz w:val="24"/>
          <w:szCs w:val="28"/>
        </w:rPr>
        <w:tab/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tbl>
      <w:tblPr>
        <w:tblStyle w:val="TableGrid"/>
        <w:tblpPr w:leftFromText="180" w:rightFromText="180" w:vertAnchor="text" w:horzAnchor="margin" w:tblpY="202"/>
        <w:tblW w:w="15390" w:type="dxa"/>
        <w:tblLook w:val="04A0" w:firstRow="1" w:lastRow="0" w:firstColumn="1" w:lastColumn="0" w:noHBand="0" w:noVBand="1"/>
      </w:tblPr>
      <w:tblGrid>
        <w:gridCol w:w="3078"/>
        <w:gridCol w:w="3078"/>
        <w:gridCol w:w="3078"/>
        <w:gridCol w:w="3078"/>
        <w:gridCol w:w="3078"/>
      </w:tblGrid>
      <w:tr w:rsidR="00183A68" w:rsidRPr="00804D8B" w:rsidTr="00183A68">
        <w:tc>
          <w:tcPr>
            <w:tcW w:w="3078" w:type="dxa"/>
            <w:shd w:val="clear" w:color="auto" w:fill="FFFF00"/>
          </w:tcPr>
          <w:p w:rsidR="00183A68" w:rsidRPr="00804D8B" w:rsidRDefault="00183A68" w:rsidP="00183A68">
            <w:pPr>
              <w:rPr>
                <w:rFonts w:ascii="Comic Sans MS" w:hAnsi="Comic Sans MS"/>
                <w:sz w:val="28"/>
                <w:szCs w:val="28"/>
              </w:rPr>
            </w:pPr>
            <w:r w:rsidRPr="00804D8B">
              <w:rPr>
                <w:rFonts w:ascii="Comic Sans MS" w:hAnsi="Comic Sans MS"/>
                <w:sz w:val="28"/>
                <w:szCs w:val="28"/>
              </w:rPr>
              <w:t xml:space="preserve">Can count in multiples of </w:t>
            </w:r>
            <w:r>
              <w:rPr>
                <w:rFonts w:ascii="Comic Sans MS" w:hAnsi="Comic Sans MS"/>
                <w:sz w:val="28"/>
                <w:szCs w:val="28"/>
              </w:rPr>
              <w:t>2, 5 and 10.</w:t>
            </w:r>
          </w:p>
        </w:tc>
        <w:tc>
          <w:tcPr>
            <w:tcW w:w="3078" w:type="dxa"/>
            <w:shd w:val="clear" w:color="auto" w:fill="FFFF00"/>
          </w:tcPr>
          <w:p w:rsidR="00183A68" w:rsidRPr="00804D8B" w:rsidRDefault="00183A68" w:rsidP="00183A68">
            <w:pPr>
              <w:rPr>
                <w:rFonts w:ascii="Comic Sans MS" w:hAnsi="Comic Sans MS"/>
                <w:sz w:val="28"/>
                <w:szCs w:val="28"/>
              </w:rPr>
            </w:pPr>
            <w:r w:rsidRPr="00804D8B">
              <w:rPr>
                <w:rFonts w:ascii="Comic Sans MS" w:hAnsi="Comic Sans MS"/>
                <w:sz w:val="28"/>
                <w:szCs w:val="28"/>
              </w:rPr>
              <w:t>Can double numbers.</w:t>
            </w:r>
          </w:p>
        </w:tc>
        <w:tc>
          <w:tcPr>
            <w:tcW w:w="3078" w:type="dxa"/>
            <w:shd w:val="clear" w:color="auto" w:fill="FFFF00"/>
          </w:tcPr>
          <w:p w:rsidR="00183A68" w:rsidRPr="00804D8B" w:rsidRDefault="00183A68" w:rsidP="00183A6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recognise and find half as two equal parts.</w:t>
            </w:r>
          </w:p>
        </w:tc>
        <w:tc>
          <w:tcPr>
            <w:tcW w:w="3078" w:type="dxa"/>
            <w:shd w:val="clear" w:color="auto" w:fill="FFFF00"/>
          </w:tcPr>
          <w:p w:rsidR="00183A68" w:rsidRPr="00804D8B" w:rsidRDefault="00183A68" w:rsidP="00183A6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practically share an amount into equal groups.</w:t>
            </w:r>
          </w:p>
        </w:tc>
        <w:tc>
          <w:tcPr>
            <w:tcW w:w="3078" w:type="dxa"/>
            <w:shd w:val="clear" w:color="auto" w:fill="FFFF00"/>
          </w:tcPr>
          <w:p w:rsidR="00183A68" w:rsidRPr="00804D8B" w:rsidRDefault="00183A68" w:rsidP="00183A6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practically solve multiplication and division problems. </w:t>
            </w:r>
          </w:p>
        </w:tc>
      </w:tr>
      <w:tr w:rsidR="00183A68" w:rsidRPr="00804D8B" w:rsidTr="00183A68"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>Can use a number line to find multiples of 5 and 10.</w:t>
            </w:r>
          </w:p>
        </w:tc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 xml:space="preserve">Cab use partitioning to double numbers. </w:t>
            </w:r>
          </w:p>
        </w:tc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 xml:space="preserve">Can find or draw half of a given objects. </w:t>
            </w:r>
          </w:p>
        </w:tc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>Can use whole-part models to help share equally.</w:t>
            </w:r>
          </w:p>
        </w:tc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 xml:space="preserve">Knows and uses language associated with x and ÷. </w:t>
            </w:r>
          </w:p>
        </w:tc>
      </w:tr>
      <w:tr w:rsidR="00183A68" w:rsidRPr="00804D8B" w:rsidTr="00183A68"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>Can show groups of number in a pictorial representation.</w:t>
            </w:r>
          </w:p>
        </w:tc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>Can add a single digit number to itself to find the double.</w:t>
            </w:r>
          </w:p>
        </w:tc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 xml:space="preserve">Can draw a half of a shape. </w:t>
            </w:r>
          </w:p>
        </w:tc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>Can share an amount into equal sets.</w:t>
            </w:r>
          </w:p>
        </w:tc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 xml:space="preserve">Knows the symbols x, ÷ and =. </w:t>
            </w:r>
          </w:p>
        </w:tc>
      </w:tr>
      <w:tr w:rsidR="00183A68" w:rsidRPr="00804D8B" w:rsidTr="00183A68"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>Can practically represent groups of numbers using objects.</w:t>
            </w:r>
          </w:p>
        </w:tc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>Can double numbers using a pictorial representation.</w:t>
            </w:r>
          </w:p>
        </w:tc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>Can identify half in non-standard measure.</w:t>
            </w:r>
          </w:p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>(</w:t>
            </w:r>
            <w:proofErr w:type="gramStart"/>
            <w:r w:rsidRPr="00183A68">
              <w:rPr>
                <w:rFonts w:ascii="Comic Sans MS" w:hAnsi="Comic Sans MS"/>
                <w:sz w:val="26"/>
                <w:szCs w:val="26"/>
              </w:rPr>
              <w:t>half</w:t>
            </w:r>
            <w:proofErr w:type="gramEnd"/>
            <w:r w:rsidRPr="00183A68">
              <w:rPr>
                <w:rFonts w:ascii="Comic Sans MS" w:hAnsi="Comic Sans MS"/>
                <w:sz w:val="26"/>
                <w:szCs w:val="26"/>
              </w:rPr>
              <w:t xml:space="preserve"> a slice of toast, half an apple).</w:t>
            </w:r>
          </w:p>
        </w:tc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>Can correctly count sets of objects.</w:t>
            </w:r>
          </w:p>
        </w:tc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 xml:space="preserve">Can share an amount into equal sets. </w:t>
            </w:r>
          </w:p>
        </w:tc>
      </w:tr>
      <w:tr w:rsidR="00183A68" w:rsidRPr="00804D8B" w:rsidTr="00183A68"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>Explores and experiments with manipulatives to find sets of objects.</w:t>
            </w:r>
          </w:p>
        </w:tc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>Can practically double numbers using concrete materials.</w:t>
            </w:r>
          </w:p>
        </w:tc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>Can find matching halves of a picture.</w:t>
            </w:r>
          </w:p>
        </w:tc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3078" w:type="dxa"/>
            <w:shd w:val="clear" w:color="auto" w:fill="66FF33"/>
          </w:tcPr>
          <w:p w:rsidR="00183A68" w:rsidRPr="00183A68" w:rsidRDefault="00183A68" w:rsidP="00183A68">
            <w:pPr>
              <w:rPr>
                <w:rFonts w:ascii="Comic Sans MS" w:hAnsi="Comic Sans MS"/>
                <w:sz w:val="26"/>
                <w:szCs w:val="26"/>
              </w:rPr>
            </w:pPr>
            <w:r w:rsidRPr="00183A68">
              <w:rPr>
                <w:rFonts w:ascii="Comic Sans MS" w:hAnsi="Comic Sans MS"/>
                <w:sz w:val="26"/>
                <w:szCs w:val="26"/>
              </w:rPr>
              <w:t>Can use manipulatives/concrete objects to make groups/sets.</w:t>
            </w:r>
          </w:p>
        </w:tc>
      </w:tr>
    </w:tbl>
    <w:p w:rsidR="00183A68" w:rsidRPr="007D7D2E" w:rsidRDefault="00183A68" w:rsidP="00183A68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</w:p>
    <w:p w:rsidR="00183A68" w:rsidRDefault="00183A68" w:rsidP="00183A68">
      <w:pPr>
        <w:rPr>
          <w:rFonts w:ascii="Comic Sans MS" w:hAnsi="Comic Sans MS"/>
          <w:sz w:val="24"/>
          <w:szCs w:val="28"/>
        </w:rPr>
      </w:pPr>
      <w:r w:rsidRPr="008C30ED">
        <w:rPr>
          <w:rFonts w:ascii="Comic Sans MS" w:hAnsi="Comic Sans MS"/>
          <w:sz w:val="24"/>
          <w:szCs w:val="28"/>
        </w:rPr>
        <w:lastRenderedPageBreak/>
        <w:t xml:space="preserve">Y1 </w:t>
      </w:r>
      <w:r>
        <w:rPr>
          <w:rFonts w:ascii="Comic Sans MS" w:hAnsi="Comic Sans MS"/>
          <w:sz w:val="24"/>
          <w:szCs w:val="28"/>
        </w:rPr>
        <w:t xml:space="preserve">– Measurement     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p w:rsidR="00183A68" w:rsidRPr="008C30ED" w:rsidRDefault="00183A68" w:rsidP="00183A68">
      <w:pPr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58F3E9" wp14:editId="3091EF76">
                <wp:simplePos x="0" y="0"/>
                <wp:positionH relativeFrom="column">
                  <wp:posOffset>-583565</wp:posOffset>
                </wp:positionH>
                <wp:positionV relativeFrom="paragraph">
                  <wp:posOffset>157480</wp:posOffset>
                </wp:positionV>
                <wp:extent cx="299720" cy="4477385"/>
                <wp:effectExtent l="19050" t="19050" r="24130" b="18415"/>
                <wp:wrapNone/>
                <wp:docPr id="10" name="Up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720" cy="447738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154994C3" id="Up Arrow 10" o:spid="_x0000_s1026" type="#_x0000_t68" style="position:absolute;margin-left:-45.95pt;margin-top:12.4pt;width:23.6pt;height:352.5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" adj="723" fillcolor="#4f81bd [3204]" strokecolor="#243f60 [1604]" strokeweight="2pt"/>
            </w:pict>
          </mc:Fallback>
        </mc:AlternateContent>
      </w:r>
      <w:r>
        <w:rPr>
          <w:rFonts w:ascii="Comic Sans MS" w:hAnsi="Comic Sans MS"/>
          <w:sz w:val="24"/>
          <w:szCs w:val="28"/>
        </w:rPr>
        <w:t xml:space="preserve">Mass and weight, capacity and volume, length and height, time. </w:t>
      </w: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3048"/>
        <w:gridCol w:w="3047"/>
        <w:gridCol w:w="3019"/>
        <w:gridCol w:w="3024"/>
        <w:gridCol w:w="3252"/>
      </w:tblGrid>
      <w:tr w:rsidR="00183A68" w:rsidRPr="00804D8B" w:rsidTr="00741A25">
        <w:tc>
          <w:tcPr>
            <w:tcW w:w="3048" w:type="dxa"/>
            <w:shd w:val="clear" w:color="auto" w:fill="FFFF00"/>
          </w:tcPr>
          <w:p w:rsidR="00183A68" w:rsidRPr="00851E3E" w:rsidRDefault="00183A68" w:rsidP="00741A25">
            <w:pPr>
              <w:rPr>
                <w:rFonts w:ascii="Comic Sans MS" w:hAnsi="Comic Sans MS"/>
                <w:sz w:val="28"/>
                <w:szCs w:val="28"/>
              </w:rPr>
            </w:pPr>
            <w:r w:rsidRPr="001D564F">
              <w:rPr>
                <w:rFonts w:ascii="Comic Sans MS" w:hAnsi="Comic Sans MS"/>
                <w:sz w:val="32"/>
                <w:szCs w:val="32"/>
              </w:rPr>
              <w:t>To use the vocabulary associated with</w:t>
            </w:r>
            <w:r>
              <w:rPr>
                <w:rFonts w:ascii="Comic Sans MS" w:hAnsi="Comic Sans MS"/>
                <w:sz w:val="32"/>
                <w:szCs w:val="32"/>
              </w:rPr>
              <w:t xml:space="preserve"> measurement. </w:t>
            </w:r>
          </w:p>
        </w:tc>
        <w:tc>
          <w:tcPr>
            <w:tcW w:w="3047" w:type="dxa"/>
            <w:shd w:val="clear" w:color="auto" w:fill="FFFF00"/>
          </w:tcPr>
          <w:p w:rsidR="00183A68" w:rsidRPr="00851E3E" w:rsidRDefault="00183A68" w:rsidP="00741A25">
            <w:pPr>
              <w:tabs>
                <w:tab w:val="left" w:pos="1961"/>
              </w:tabs>
              <w:rPr>
                <w:rFonts w:ascii="Comic Sans MS" w:hAnsi="Comic Sans MS"/>
                <w:sz w:val="28"/>
                <w:szCs w:val="28"/>
              </w:rPr>
            </w:pPr>
            <w:r w:rsidRPr="001D564F">
              <w:rPr>
                <w:rFonts w:ascii="Comic Sans MS" w:hAnsi="Comic Sans MS"/>
                <w:sz w:val="32"/>
                <w:szCs w:val="32"/>
              </w:rPr>
              <w:t>To use non-standard units to measure</w:t>
            </w:r>
            <w:r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  <w:tc>
          <w:tcPr>
            <w:tcW w:w="3019" w:type="dxa"/>
            <w:shd w:val="clear" w:color="auto" w:fill="FFFF00"/>
          </w:tcPr>
          <w:p w:rsidR="00183A68" w:rsidRPr="00804D8B" w:rsidRDefault="00183A68" w:rsidP="00741A25">
            <w:pPr>
              <w:rPr>
                <w:rFonts w:ascii="Comic Sans MS" w:hAnsi="Comic Sans MS"/>
                <w:sz w:val="28"/>
                <w:szCs w:val="28"/>
              </w:rPr>
            </w:pPr>
            <w:r w:rsidRPr="001D564F">
              <w:rPr>
                <w:rFonts w:ascii="Comic Sans MS" w:hAnsi="Comic Sans MS"/>
                <w:sz w:val="32"/>
                <w:szCs w:val="32"/>
              </w:rPr>
              <w:t>To use standard units to measure</w:t>
            </w:r>
            <w:r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  <w:tc>
          <w:tcPr>
            <w:tcW w:w="3024" w:type="dxa"/>
            <w:shd w:val="clear" w:color="auto" w:fill="FFFF00"/>
          </w:tcPr>
          <w:p w:rsidR="00183A68" w:rsidRPr="00804D8B" w:rsidRDefault="00183A68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To explore the tools used to measure. </w:t>
            </w:r>
          </w:p>
        </w:tc>
        <w:tc>
          <w:tcPr>
            <w:tcW w:w="3252" w:type="dxa"/>
            <w:shd w:val="clear" w:color="auto" w:fill="FFFF00"/>
          </w:tcPr>
          <w:p w:rsidR="00183A68" w:rsidRPr="00804D8B" w:rsidRDefault="00183A68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Compare describe and solve problems for all areas.</w:t>
            </w:r>
          </w:p>
        </w:tc>
      </w:tr>
      <w:tr w:rsidR="00183A68" w:rsidRPr="00804D8B" w:rsidTr="00741A25">
        <w:tc>
          <w:tcPr>
            <w:tcW w:w="3048" w:type="dxa"/>
            <w:shd w:val="clear" w:color="auto" w:fill="66FF33"/>
          </w:tcPr>
          <w:p w:rsidR="00183A68" w:rsidRPr="00F43E4D" w:rsidRDefault="00183A68" w:rsidP="00741A25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describe items using vocabulary.</w:t>
            </w:r>
          </w:p>
        </w:tc>
        <w:tc>
          <w:tcPr>
            <w:tcW w:w="3047" w:type="dxa"/>
            <w:shd w:val="clear" w:color="auto" w:fill="66FF33"/>
          </w:tcPr>
          <w:p w:rsidR="00183A68" w:rsidRPr="00804D8B" w:rsidRDefault="00183A68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measure items using objects. </w:t>
            </w:r>
          </w:p>
        </w:tc>
        <w:tc>
          <w:tcPr>
            <w:tcW w:w="3019" w:type="dxa"/>
            <w:shd w:val="clear" w:color="auto" w:fill="66FF33"/>
          </w:tcPr>
          <w:p w:rsidR="00183A68" w:rsidRPr="00804D8B" w:rsidRDefault="00183A68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measure items using objects. </w:t>
            </w:r>
          </w:p>
        </w:tc>
        <w:tc>
          <w:tcPr>
            <w:tcW w:w="3024" w:type="dxa"/>
            <w:shd w:val="clear" w:color="auto" w:fill="66FF33"/>
          </w:tcPr>
          <w:p w:rsidR="00183A68" w:rsidRPr="00804D8B" w:rsidRDefault="00183A68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tools appropriately to measure objects. (starting at 0)</w:t>
            </w:r>
          </w:p>
        </w:tc>
        <w:tc>
          <w:tcPr>
            <w:tcW w:w="3252" w:type="dxa"/>
            <w:shd w:val="clear" w:color="auto" w:fill="66FF33"/>
          </w:tcPr>
          <w:p w:rsidR="00183A68" w:rsidRPr="00804D8B" w:rsidRDefault="00183A68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verbal reasoning to answer problems, </w:t>
            </w:r>
          </w:p>
        </w:tc>
      </w:tr>
      <w:tr w:rsidR="00183A68" w:rsidRPr="00804D8B" w:rsidTr="00741A25">
        <w:tc>
          <w:tcPr>
            <w:tcW w:w="3048" w:type="dxa"/>
            <w:shd w:val="clear" w:color="auto" w:fill="66FF33"/>
          </w:tcPr>
          <w:p w:rsidR="00183A68" w:rsidRPr="00804D8B" w:rsidRDefault="00183A68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use everyday language related to size.</w:t>
            </w:r>
          </w:p>
        </w:tc>
        <w:tc>
          <w:tcPr>
            <w:tcW w:w="3047" w:type="dxa"/>
            <w:shd w:val="clear" w:color="auto" w:fill="66FF33"/>
          </w:tcPr>
          <w:p w:rsidR="00183A68" w:rsidRPr="00804D8B" w:rsidRDefault="00183A68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order a number of items, objects or pictures. </w:t>
            </w:r>
          </w:p>
        </w:tc>
        <w:tc>
          <w:tcPr>
            <w:tcW w:w="3019" w:type="dxa"/>
            <w:shd w:val="clear" w:color="auto" w:fill="66FF33"/>
          </w:tcPr>
          <w:p w:rsidR="00183A68" w:rsidRPr="00804D8B" w:rsidRDefault="00183A68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order a number of items, objects or pictures. </w:t>
            </w:r>
          </w:p>
        </w:tc>
        <w:tc>
          <w:tcPr>
            <w:tcW w:w="3024" w:type="dxa"/>
            <w:shd w:val="clear" w:color="auto" w:fill="66FF33"/>
          </w:tcPr>
          <w:p w:rsidR="00183A68" w:rsidRPr="00804D8B" w:rsidRDefault="00183A68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count in 1s forwards and backwards. </w:t>
            </w:r>
          </w:p>
        </w:tc>
        <w:tc>
          <w:tcPr>
            <w:tcW w:w="3252" w:type="dxa"/>
            <w:shd w:val="clear" w:color="auto" w:fill="66FF33"/>
          </w:tcPr>
          <w:p w:rsidR="00183A68" w:rsidRPr="00804D8B" w:rsidRDefault="00183A68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decide what tool they need to measure with. </w:t>
            </w:r>
          </w:p>
        </w:tc>
      </w:tr>
      <w:tr w:rsidR="00183A68" w:rsidRPr="00804D8B" w:rsidTr="00741A25">
        <w:tc>
          <w:tcPr>
            <w:tcW w:w="3048" w:type="dxa"/>
            <w:shd w:val="clear" w:color="auto" w:fill="66FF33"/>
          </w:tcPr>
          <w:p w:rsidR="00183A68" w:rsidRPr="00804D8B" w:rsidRDefault="00183A68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show an awareness of size in everyday situations.  </w:t>
            </w:r>
          </w:p>
        </w:tc>
        <w:tc>
          <w:tcPr>
            <w:tcW w:w="3047" w:type="dxa"/>
            <w:shd w:val="clear" w:color="auto" w:fill="66FF33"/>
          </w:tcPr>
          <w:p w:rsidR="00183A68" w:rsidRPr="00804D8B" w:rsidRDefault="00183A68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compare 2 items using appropriate vocabulary. </w:t>
            </w:r>
          </w:p>
        </w:tc>
        <w:tc>
          <w:tcPr>
            <w:tcW w:w="3019" w:type="dxa"/>
            <w:shd w:val="clear" w:color="auto" w:fill="66FF33"/>
          </w:tcPr>
          <w:p w:rsidR="00183A68" w:rsidRPr="00804D8B" w:rsidRDefault="00183A68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compare 2 items using appropriate vocabulary. </w:t>
            </w:r>
          </w:p>
        </w:tc>
        <w:tc>
          <w:tcPr>
            <w:tcW w:w="3024" w:type="dxa"/>
            <w:shd w:val="clear" w:color="auto" w:fill="66FF33"/>
          </w:tcPr>
          <w:p w:rsidR="00183A68" w:rsidRPr="00804D8B" w:rsidRDefault="00183A68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Have access to tools chn can use to measure with. </w:t>
            </w:r>
          </w:p>
        </w:tc>
        <w:tc>
          <w:tcPr>
            <w:tcW w:w="3252" w:type="dxa"/>
            <w:shd w:val="clear" w:color="auto" w:fill="66FF33"/>
          </w:tcPr>
          <w:p w:rsidR="00183A68" w:rsidRPr="00804D8B" w:rsidRDefault="00183A68" w:rsidP="00741A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183A68" w:rsidRPr="007D7D2E" w:rsidRDefault="00183A68" w:rsidP="00183A68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  <w:r w:rsidRPr="00183A68">
        <w:rPr>
          <w:noProof/>
          <w:lang w:eastAsia="en-GB"/>
        </w:rPr>
        <w:t xml:space="preserve"> </w:t>
      </w:r>
    </w:p>
    <w:p w:rsidR="00183A68" w:rsidRPr="008C30ED" w:rsidRDefault="00183A68" w:rsidP="00183A68">
      <w:pPr>
        <w:rPr>
          <w:rFonts w:ascii="Comic Sans MS" w:hAnsi="Comic Sans MS"/>
          <w:sz w:val="24"/>
          <w:szCs w:val="28"/>
        </w:rPr>
      </w:pPr>
    </w:p>
    <w:p w:rsidR="00A304F8" w:rsidRDefault="00A304F8" w:rsidP="00A304F8">
      <w:pPr>
        <w:rPr>
          <w:rFonts w:ascii="Comic Sans MS" w:hAnsi="Comic Sans MS"/>
          <w:sz w:val="24"/>
          <w:szCs w:val="28"/>
        </w:rPr>
      </w:pPr>
      <w:r w:rsidRPr="008C30ED">
        <w:rPr>
          <w:rFonts w:ascii="Comic Sans MS" w:hAnsi="Comic Sans MS"/>
          <w:sz w:val="24"/>
          <w:szCs w:val="28"/>
        </w:rPr>
        <w:lastRenderedPageBreak/>
        <w:t xml:space="preserve">Y1 </w:t>
      </w:r>
      <w:r>
        <w:rPr>
          <w:rFonts w:ascii="Comic Sans MS" w:hAnsi="Comic Sans MS"/>
          <w:sz w:val="24"/>
          <w:szCs w:val="28"/>
        </w:rPr>
        <w:t xml:space="preserve">– Fractions      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p w:rsidR="00A304F8" w:rsidRPr="008C30ED" w:rsidRDefault="00A304F8" w:rsidP="00A304F8">
      <w:pPr>
        <w:rPr>
          <w:rFonts w:ascii="Comic Sans MS" w:hAnsi="Comic Sans MS"/>
          <w:sz w:val="24"/>
          <w:szCs w:val="28"/>
        </w:rPr>
      </w:pPr>
    </w:p>
    <w:tbl>
      <w:tblPr>
        <w:tblStyle w:val="TableGrid"/>
        <w:tblW w:w="12138" w:type="dxa"/>
        <w:tblInd w:w="933" w:type="dxa"/>
        <w:tblLook w:val="04A0" w:firstRow="1" w:lastRow="0" w:firstColumn="1" w:lastColumn="0" w:noHBand="0" w:noVBand="1"/>
      </w:tblPr>
      <w:tblGrid>
        <w:gridCol w:w="3048"/>
        <w:gridCol w:w="3047"/>
        <w:gridCol w:w="3019"/>
        <w:gridCol w:w="3024"/>
      </w:tblGrid>
      <w:tr w:rsidR="00A304F8" w:rsidRPr="00804D8B" w:rsidTr="00A304F8">
        <w:tc>
          <w:tcPr>
            <w:tcW w:w="3048" w:type="dxa"/>
            <w:shd w:val="clear" w:color="auto" w:fill="FFFF00"/>
          </w:tcPr>
          <w:p w:rsidR="00A304F8" w:rsidRPr="00804D8B" w:rsidRDefault="00A304F8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921F102" wp14:editId="2627C673">
                      <wp:simplePos x="0" y="0"/>
                      <wp:positionH relativeFrom="column">
                        <wp:posOffset>-723900</wp:posOffset>
                      </wp:positionH>
                      <wp:positionV relativeFrom="paragraph">
                        <wp:posOffset>51435</wp:posOffset>
                      </wp:positionV>
                      <wp:extent cx="299720" cy="4477385"/>
                      <wp:effectExtent l="19050" t="19050" r="24130" b="18415"/>
                      <wp:wrapNone/>
                      <wp:docPr id="11" name="Up Arrow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447738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54A7B75D" id="Up Arrow 11" o:spid="_x0000_s1026" type="#_x0000_t68" style="position:absolute;margin-left:-57pt;margin-top:4.05pt;width:23.6pt;height:352.5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" adj="723" fillcolor="#4f81bd [3204]" strokecolor="#243f60 [1604]" strokeweight="2pt"/>
                  </w:pict>
                </mc:Fallback>
              </mc:AlternateContent>
            </w:r>
            <w:r w:rsidRPr="00F054F7">
              <w:rPr>
                <w:rFonts w:ascii="Comic Sans MS" w:hAnsi="Comic Sans MS"/>
                <w:sz w:val="28"/>
                <w:szCs w:val="28"/>
              </w:rPr>
              <w:t xml:space="preserve">Recognise a part and whole of an object, shape or amount. </w:t>
            </w:r>
          </w:p>
        </w:tc>
        <w:tc>
          <w:tcPr>
            <w:tcW w:w="3047" w:type="dxa"/>
            <w:shd w:val="clear" w:color="auto" w:fill="FFFF00"/>
          </w:tcPr>
          <w:p w:rsidR="00A304F8" w:rsidRPr="00804D8B" w:rsidRDefault="00A304F8" w:rsidP="00741A25">
            <w:pPr>
              <w:rPr>
                <w:rFonts w:ascii="Comic Sans MS" w:hAnsi="Comic Sans MS"/>
                <w:sz w:val="28"/>
                <w:szCs w:val="28"/>
              </w:rPr>
            </w:pPr>
            <w:r w:rsidRPr="00F054F7">
              <w:rPr>
                <w:rFonts w:ascii="Comic Sans MS" w:hAnsi="Comic Sans MS"/>
                <w:sz w:val="28"/>
                <w:szCs w:val="28"/>
              </w:rPr>
              <w:t xml:space="preserve">Recognise equal halves and quarters. </w:t>
            </w:r>
          </w:p>
        </w:tc>
        <w:tc>
          <w:tcPr>
            <w:tcW w:w="3019" w:type="dxa"/>
            <w:shd w:val="clear" w:color="auto" w:fill="FFFF00"/>
          </w:tcPr>
          <w:p w:rsidR="00A304F8" w:rsidRPr="00804D8B" w:rsidRDefault="00A304F8" w:rsidP="00741A25">
            <w:pPr>
              <w:rPr>
                <w:rFonts w:ascii="Comic Sans MS" w:hAnsi="Comic Sans MS"/>
                <w:sz w:val="28"/>
                <w:szCs w:val="28"/>
              </w:rPr>
            </w:pPr>
            <w:r w:rsidRPr="00F054F7">
              <w:rPr>
                <w:rFonts w:ascii="Comic Sans MS" w:hAnsi="Comic Sans MS"/>
                <w:sz w:val="28"/>
                <w:szCs w:val="28"/>
              </w:rPr>
              <w:t>Find equal halves and quarters of a shape,</w:t>
            </w:r>
          </w:p>
        </w:tc>
        <w:tc>
          <w:tcPr>
            <w:tcW w:w="3024" w:type="dxa"/>
            <w:shd w:val="clear" w:color="auto" w:fill="FFFF00"/>
          </w:tcPr>
          <w:p w:rsidR="00A304F8" w:rsidRPr="00804D8B" w:rsidRDefault="00A304F8" w:rsidP="00741A25">
            <w:pPr>
              <w:rPr>
                <w:rFonts w:ascii="Comic Sans MS" w:hAnsi="Comic Sans MS"/>
                <w:sz w:val="28"/>
                <w:szCs w:val="28"/>
              </w:rPr>
            </w:pPr>
            <w:r w:rsidRPr="00F054F7">
              <w:rPr>
                <w:rFonts w:ascii="Comic Sans MS" w:hAnsi="Comic Sans MS"/>
                <w:sz w:val="28"/>
                <w:szCs w:val="28"/>
              </w:rPr>
              <w:t xml:space="preserve">Share amounts into halves and quarters. </w:t>
            </w:r>
          </w:p>
        </w:tc>
      </w:tr>
      <w:tr w:rsidR="00A304F8" w:rsidRPr="00804D8B" w:rsidTr="00A304F8">
        <w:tc>
          <w:tcPr>
            <w:tcW w:w="3048" w:type="dxa"/>
            <w:shd w:val="clear" w:color="auto" w:fill="66FF33"/>
          </w:tcPr>
          <w:p w:rsidR="00A304F8" w:rsidRPr="00804D8B" w:rsidRDefault="00A304F8" w:rsidP="00741A25">
            <w:pPr>
              <w:rPr>
                <w:rFonts w:ascii="Comic Sans MS" w:hAnsi="Comic Sans MS"/>
                <w:sz w:val="28"/>
                <w:szCs w:val="28"/>
              </w:rPr>
            </w:pPr>
            <w:r w:rsidRPr="00F054F7">
              <w:rPr>
                <w:rFonts w:ascii="Comic Sans MS" w:hAnsi="Comic Sans MS"/>
                <w:sz w:val="28"/>
                <w:szCs w:val="28"/>
              </w:rPr>
              <w:t>Use numbers bonds to explore the whole/part model.</w:t>
            </w:r>
          </w:p>
        </w:tc>
        <w:tc>
          <w:tcPr>
            <w:tcW w:w="3047" w:type="dxa"/>
            <w:shd w:val="clear" w:color="auto" w:fill="66FF33"/>
          </w:tcPr>
          <w:p w:rsidR="00A304F8" w:rsidRPr="00804D8B" w:rsidRDefault="00A304F8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Find halves and quarters that have been displayed around the room. </w:t>
            </w:r>
          </w:p>
        </w:tc>
        <w:tc>
          <w:tcPr>
            <w:tcW w:w="3019" w:type="dxa"/>
            <w:shd w:val="clear" w:color="auto" w:fill="66FF33"/>
          </w:tcPr>
          <w:p w:rsidR="00A304F8" w:rsidRPr="00804D8B" w:rsidRDefault="00A304F8" w:rsidP="00741A25">
            <w:pPr>
              <w:rPr>
                <w:rFonts w:ascii="Comic Sans MS" w:hAnsi="Comic Sans MS"/>
                <w:sz w:val="28"/>
                <w:szCs w:val="28"/>
              </w:rPr>
            </w:pPr>
            <w:r w:rsidRPr="00F054F7">
              <w:rPr>
                <w:rFonts w:ascii="Comic Sans MS" w:hAnsi="Comic Sans MS"/>
                <w:sz w:val="28"/>
                <w:szCs w:val="28"/>
              </w:rPr>
              <w:t xml:space="preserve">Find </w:t>
            </w:r>
            <w:r w:rsidRPr="00F054F7">
              <w:rPr>
                <w:rFonts w:ascii="Comic Sans MS" w:hAnsi="Comic Sans MS"/>
                <w:b/>
                <w:sz w:val="28"/>
                <w:szCs w:val="28"/>
              </w:rPr>
              <w:t>equal</w:t>
            </w:r>
            <w:r w:rsidRPr="00F054F7">
              <w:rPr>
                <w:rFonts w:ascii="Comic Sans MS" w:hAnsi="Comic Sans MS"/>
                <w:sz w:val="28"/>
                <w:szCs w:val="28"/>
              </w:rPr>
              <w:t xml:space="preserve"> halves or quarters of shapes from a set.</w:t>
            </w:r>
          </w:p>
        </w:tc>
        <w:tc>
          <w:tcPr>
            <w:tcW w:w="3024" w:type="dxa"/>
            <w:shd w:val="clear" w:color="auto" w:fill="66FF33"/>
          </w:tcPr>
          <w:p w:rsidR="00A304F8" w:rsidRPr="00804D8B" w:rsidRDefault="00A304F8" w:rsidP="00741A25">
            <w:pPr>
              <w:rPr>
                <w:rFonts w:ascii="Comic Sans MS" w:hAnsi="Comic Sans MS"/>
                <w:sz w:val="28"/>
                <w:szCs w:val="28"/>
              </w:rPr>
            </w:pPr>
            <w:r w:rsidRPr="00F054F7">
              <w:rPr>
                <w:rFonts w:ascii="Comic Sans MS" w:hAnsi="Comic Sans MS"/>
                <w:sz w:val="28"/>
                <w:szCs w:val="28"/>
              </w:rPr>
              <w:t>Use visual and pictorial representations to find halves or quarters.</w:t>
            </w:r>
          </w:p>
        </w:tc>
      </w:tr>
      <w:tr w:rsidR="00A304F8" w:rsidRPr="00804D8B" w:rsidTr="00A304F8">
        <w:tc>
          <w:tcPr>
            <w:tcW w:w="3048" w:type="dxa"/>
            <w:shd w:val="clear" w:color="auto" w:fill="66FF33"/>
          </w:tcPr>
          <w:p w:rsidR="00A304F8" w:rsidRPr="00804D8B" w:rsidRDefault="00A304F8" w:rsidP="00741A25">
            <w:pPr>
              <w:rPr>
                <w:rFonts w:ascii="Comic Sans MS" w:hAnsi="Comic Sans MS"/>
                <w:sz w:val="28"/>
                <w:szCs w:val="28"/>
              </w:rPr>
            </w:pPr>
            <w:r w:rsidRPr="00F054F7">
              <w:rPr>
                <w:rFonts w:ascii="Comic Sans MS" w:hAnsi="Comic Sans MS"/>
                <w:sz w:val="28"/>
                <w:szCs w:val="28"/>
              </w:rPr>
              <w:t>Practically cut a part from a whole using pictures of objects.</w:t>
            </w:r>
          </w:p>
        </w:tc>
        <w:tc>
          <w:tcPr>
            <w:tcW w:w="3047" w:type="dxa"/>
            <w:shd w:val="clear" w:color="auto" w:fill="66FF33"/>
          </w:tcPr>
          <w:p w:rsidR="00A304F8" w:rsidRPr="00804D8B" w:rsidRDefault="00A304F8" w:rsidP="00741A25">
            <w:pPr>
              <w:rPr>
                <w:rFonts w:ascii="Comic Sans MS" w:hAnsi="Comic Sans MS"/>
                <w:sz w:val="28"/>
                <w:szCs w:val="28"/>
              </w:rPr>
            </w:pPr>
            <w:r w:rsidRPr="00F054F7">
              <w:rPr>
                <w:rFonts w:ascii="Comic Sans MS" w:hAnsi="Comic Sans MS"/>
                <w:sz w:val="28"/>
                <w:szCs w:val="28"/>
              </w:rPr>
              <w:t xml:space="preserve">Choose halves and quarters from pictorial objects. </w:t>
            </w:r>
          </w:p>
        </w:tc>
        <w:tc>
          <w:tcPr>
            <w:tcW w:w="3019" w:type="dxa"/>
            <w:shd w:val="clear" w:color="auto" w:fill="66FF33"/>
          </w:tcPr>
          <w:p w:rsidR="00A304F8" w:rsidRPr="00804D8B" w:rsidRDefault="00A304F8" w:rsidP="00741A25">
            <w:pPr>
              <w:rPr>
                <w:rFonts w:ascii="Comic Sans MS" w:hAnsi="Comic Sans MS"/>
                <w:sz w:val="28"/>
                <w:szCs w:val="28"/>
              </w:rPr>
            </w:pPr>
            <w:r w:rsidRPr="00F054F7">
              <w:rPr>
                <w:rFonts w:ascii="Comic Sans MS" w:hAnsi="Comic Sans MS"/>
                <w:sz w:val="28"/>
                <w:szCs w:val="28"/>
              </w:rPr>
              <w:t>Show halves and quarters in visual representations.</w:t>
            </w:r>
          </w:p>
        </w:tc>
        <w:tc>
          <w:tcPr>
            <w:tcW w:w="3024" w:type="dxa"/>
            <w:shd w:val="clear" w:color="auto" w:fill="66FF33"/>
          </w:tcPr>
          <w:p w:rsidR="00A304F8" w:rsidRPr="00804D8B" w:rsidRDefault="00A304F8" w:rsidP="00741A25">
            <w:pPr>
              <w:rPr>
                <w:rFonts w:ascii="Comic Sans MS" w:hAnsi="Comic Sans MS"/>
                <w:sz w:val="28"/>
                <w:szCs w:val="28"/>
              </w:rPr>
            </w:pPr>
            <w:r w:rsidRPr="00F054F7">
              <w:rPr>
                <w:rFonts w:ascii="Comic Sans MS" w:hAnsi="Comic Sans MS"/>
                <w:sz w:val="28"/>
                <w:szCs w:val="28"/>
              </w:rPr>
              <w:t xml:space="preserve">Share amounts using whole-part models. </w:t>
            </w:r>
          </w:p>
        </w:tc>
      </w:tr>
      <w:tr w:rsidR="00A304F8" w:rsidRPr="00804D8B" w:rsidTr="00A304F8">
        <w:tc>
          <w:tcPr>
            <w:tcW w:w="3048" w:type="dxa"/>
            <w:shd w:val="clear" w:color="auto" w:fill="66FF33"/>
          </w:tcPr>
          <w:p w:rsidR="00A304F8" w:rsidRPr="00F054F7" w:rsidRDefault="00A304F8" w:rsidP="00741A25">
            <w:pPr>
              <w:rPr>
                <w:rFonts w:ascii="Comic Sans MS" w:hAnsi="Comic Sans MS"/>
                <w:sz w:val="28"/>
                <w:szCs w:val="28"/>
              </w:rPr>
            </w:pPr>
            <w:r w:rsidRPr="00F054F7">
              <w:rPr>
                <w:rFonts w:ascii="Comic Sans MS" w:hAnsi="Comic Sans MS"/>
                <w:sz w:val="28"/>
                <w:szCs w:val="28"/>
              </w:rPr>
              <w:t>Talk about parts and whole of objects.</w:t>
            </w:r>
          </w:p>
          <w:p w:rsidR="00A304F8" w:rsidRPr="00804D8B" w:rsidRDefault="00A304F8" w:rsidP="00741A25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F054F7">
              <w:rPr>
                <w:rFonts w:ascii="Comic Sans MS" w:hAnsi="Comic Sans MS"/>
                <w:sz w:val="28"/>
                <w:szCs w:val="28"/>
              </w:rPr>
              <w:t>Eg</w:t>
            </w:r>
            <w:proofErr w:type="spellEnd"/>
            <w:r w:rsidRPr="00F054F7">
              <w:rPr>
                <w:rFonts w:ascii="Comic Sans MS" w:hAnsi="Comic Sans MS"/>
                <w:sz w:val="28"/>
                <w:szCs w:val="28"/>
              </w:rPr>
              <w:t xml:space="preserve"> the wheel is a part, the car is the whole.</w:t>
            </w:r>
          </w:p>
        </w:tc>
        <w:tc>
          <w:tcPr>
            <w:tcW w:w="3047" w:type="dxa"/>
            <w:shd w:val="clear" w:color="auto" w:fill="66FF33"/>
          </w:tcPr>
          <w:p w:rsidR="00A304F8" w:rsidRPr="00804D8B" w:rsidRDefault="00A304F8" w:rsidP="00741A25">
            <w:pPr>
              <w:rPr>
                <w:rFonts w:ascii="Comic Sans MS" w:hAnsi="Comic Sans MS"/>
                <w:sz w:val="28"/>
                <w:szCs w:val="28"/>
              </w:rPr>
            </w:pPr>
            <w:r w:rsidRPr="00F054F7">
              <w:rPr>
                <w:rFonts w:ascii="Comic Sans MS" w:hAnsi="Comic Sans MS"/>
                <w:sz w:val="28"/>
                <w:szCs w:val="28"/>
              </w:rPr>
              <w:t xml:space="preserve">Choose halves and quarters from a number of concrete objects. </w:t>
            </w:r>
          </w:p>
        </w:tc>
        <w:tc>
          <w:tcPr>
            <w:tcW w:w="3019" w:type="dxa"/>
            <w:shd w:val="clear" w:color="auto" w:fill="66FF33"/>
          </w:tcPr>
          <w:p w:rsidR="00A304F8" w:rsidRPr="00804D8B" w:rsidRDefault="00A304F8" w:rsidP="00741A25">
            <w:pPr>
              <w:rPr>
                <w:rFonts w:ascii="Comic Sans MS" w:hAnsi="Comic Sans MS"/>
                <w:sz w:val="28"/>
                <w:szCs w:val="28"/>
              </w:rPr>
            </w:pPr>
            <w:r w:rsidRPr="00F054F7">
              <w:rPr>
                <w:rFonts w:ascii="Comic Sans MS" w:hAnsi="Comic Sans MS"/>
                <w:sz w:val="28"/>
                <w:szCs w:val="28"/>
              </w:rPr>
              <w:t>Use practical equipment to explore fractions.</w:t>
            </w:r>
          </w:p>
        </w:tc>
        <w:tc>
          <w:tcPr>
            <w:tcW w:w="3024" w:type="dxa"/>
            <w:shd w:val="clear" w:color="auto" w:fill="66FF33"/>
          </w:tcPr>
          <w:p w:rsidR="00A304F8" w:rsidRPr="00804D8B" w:rsidRDefault="00A304F8" w:rsidP="00741A25">
            <w:pPr>
              <w:rPr>
                <w:rFonts w:ascii="Comic Sans MS" w:hAnsi="Comic Sans MS"/>
                <w:sz w:val="28"/>
                <w:szCs w:val="28"/>
              </w:rPr>
            </w:pPr>
            <w:r w:rsidRPr="00F054F7">
              <w:rPr>
                <w:rFonts w:ascii="Comic Sans MS" w:hAnsi="Comic Sans MS"/>
                <w:sz w:val="28"/>
                <w:szCs w:val="28"/>
              </w:rPr>
              <w:t>Practically share amounts into 2 (half) or 4 (quarter).</w:t>
            </w:r>
          </w:p>
        </w:tc>
      </w:tr>
    </w:tbl>
    <w:p w:rsidR="00A304F8" w:rsidRDefault="00A304F8" w:rsidP="00A304F8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</w:p>
    <w:p w:rsidR="006C673D" w:rsidRDefault="006C673D" w:rsidP="006C673D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lastRenderedPageBreak/>
        <w:t xml:space="preserve">Y1- Measurement, Money          </w:t>
      </w:r>
      <w:r w:rsidRPr="008C30ED">
        <w:rPr>
          <w:rFonts w:ascii="Comic Sans MS" w:hAnsi="Comic Sans MS"/>
          <w:sz w:val="24"/>
          <w:szCs w:val="28"/>
          <w:highlight w:val="yellow"/>
        </w:rPr>
        <w:t>yellow = Expected Standard for Year Group</w:t>
      </w:r>
      <w:r w:rsidRPr="008C30ED">
        <w:rPr>
          <w:rFonts w:ascii="Comic Sans MS" w:hAnsi="Comic Sans MS"/>
          <w:sz w:val="24"/>
          <w:szCs w:val="28"/>
        </w:rPr>
        <w:tab/>
      </w:r>
      <w:r w:rsidRPr="008C30ED">
        <w:rPr>
          <w:rFonts w:ascii="Comic Sans MS" w:hAnsi="Comic Sans MS"/>
          <w:sz w:val="24"/>
          <w:szCs w:val="28"/>
          <w:highlight w:val="green"/>
        </w:rPr>
        <w:t>green = Steps to progress towards objectives</w:t>
      </w:r>
    </w:p>
    <w:p w:rsidR="006C673D" w:rsidRPr="008C30ED" w:rsidRDefault="006C673D" w:rsidP="006C673D">
      <w:pPr>
        <w:rPr>
          <w:rFonts w:ascii="Comic Sans MS" w:hAnsi="Comic Sans MS"/>
          <w:sz w:val="24"/>
          <w:szCs w:val="28"/>
        </w:rPr>
      </w:pPr>
    </w:p>
    <w:tbl>
      <w:tblPr>
        <w:tblStyle w:val="TableGrid"/>
        <w:tblW w:w="12138" w:type="dxa"/>
        <w:tblInd w:w="1841" w:type="dxa"/>
        <w:tblLook w:val="04A0" w:firstRow="1" w:lastRow="0" w:firstColumn="1" w:lastColumn="0" w:noHBand="0" w:noVBand="1"/>
      </w:tblPr>
      <w:tblGrid>
        <w:gridCol w:w="3048"/>
        <w:gridCol w:w="3047"/>
        <w:gridCol w:w="3019"/>
        <w:gridCol w:w="3024"/>
      </w:tblGrid>
      <w:tr w:rsidR="006C673D" w:rsidRPr="00804D8B" w:rsidTr="006C673D">
        <w:trPr>
          <w:trHeight w:val="444"/>
        </w:trPr>
        <w:tc>
          <w:tcPr>
            <w:tcW w:w="3048" w:type="dxa"/>
            <w:shd w:val="clear" w:color="auto" w:fill="FFFF00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88742BF" wp14:editId="5818849C">
                      <wp:simplePos x="0" y="0"/>
                      <wp:positionH relativeFrom="column">
                        <wp:posOffset>-1076960</wp:posOffset>
                      </wp:positionH>
                      <wp:positionV relativeFrom="paragraph">
                        <wp:posOffset>6350</wp:posOffset>
                      </wp:positionV>
                      <wp:extent cx="299720" cy="4476115"/>
                      <wp:effectExtent l="19050" t="19050" r="24130" b="19685"/>
                      <wp:wrapNone/>
                      <wp:docPr id="12" name="Up Arrow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720" cy="4476115"/>
                              </a:xfrm>
                              <a:prstGeom prst="up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06B94E5F" id="Up Arrow 12" o:spid="_x0000_s1026" type="#_x0000_t68" style="position:absolute;margin-left:-84.8pt;margin-top:.5pt;width:23.6pt;height:352.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" adj="723" fillcolor="#4f81bd [3204]" strokecolor="#243f60 [1604]" strokeweight="2pt"/>
                  </w:pict>
                </mc:Fallback>
              </mc:AlternateContent>
            </w:r>
            <w:r>
              <w:rPr>
                <w:rFonts w:ascii="Comic Sans MS" w:hAnsi="Comic Sans MS"/>
                <w:sz w:val="28"/>
                <w:szCs w:val="28"/>
              </w:rPr>
              <w:t>Can count in multiples of 2,</w:t>
            </w:r>
            <w:r w:rsidR="00605CED">
              <w:rPr>
                <w:rFonts w:ascii="Comic Sans MS" w:hAnsi="Comic Sans MS"/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5 and 10.</w:t>
            </w:r>
          </w:p>
        </w:tc>
        <w:tc>
          <w:tcPr>
            <w:tcW w:w="3047" w:type="dxa"/>
            <w:shd w:val="clear" w:color="auto" w:fill="FFFF00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Recognise the value of coins and notes</w:t>
            </w:r>
          </w:p>
        </w:tc>
        <w:tc>
          <w:tcPr>
            <w:tcW w:w="3019" w:type="dxa"/>
            <w:shd w:val="clear" w:color="auto" w:fill="FFFF00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the value of coins and notes. </w:t>
            </w:r>
          </w:p>
        </w:tc>
        <w:tc>
          <w:tcPr>
            <w:tcW w:w="3024" w:type="dxa"/>
            <w:shd w:val="clear" w:color="auto" w:fill="FFFF00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C673D" w:rsidRPr="00804D8B" w:rsidTr="006C673D">
        <w:tc>
          <w:tcPr>
            <w:tcW w:w="3048" w:type="dxa"/>
            <w:shd w:val="clear" w:color="auto" w:fill="66FF33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count in multiples from any given number. </w:t>
            </w:r>
          </w:p>
        </w:tc>
        <w:tc>
          <w:tcPr>
            <w:tcW w:w="3047" w:type="dxa"/>
            <w:shd w:val="clear" w:color="auto" w:fill="66FF33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choose the correct coins and notes asked for.</w:t>
            </w:r>
          </w:p>
        </w:tc>
        <w:tc>
          <w:tcPr>
            <w:tcW w:w="3019" w:type="dxa"/>
            <w:shd w:val="clear" w:color="auto" w:fill="66FF33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use their knowledge of multiples to make amounts. </w:t>
            </w:r>
          </w:p>
        </w:tc>
        <w:tc>
          <w:tcPr>
            <w:tcW w:w="3024" w:type="dxa"/>
            <w:shd w:val="clear" w:color="auto" w:fill="66FF33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C673D" w:rsidRPr="00804D8B" w:rsidTr="006C673D">
        <w:trPr>
          <w:trHeight w:val="1226"/>
        </w:trPr>
        <w:tc>
          <w:tcPr>
            <w:tcW w:w="3048" w:type="dxa"/>
            <w:shd w:val="clear" w:color="auto" w:fill="66FF33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count in multiples using methods such as number lines. </w:t>
            </w:r>
          </w:p>
        </w:tc>
        <w:tc>
          <w:tcPr>
            <w:tcW w:w="3047" w:type="dxa"/>
            <w:shd w:val="clear" w:color="auto" w:fill="66FF33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Can name the coins and notes.</w:t>
            </w:r>
          </w:p>
        </w:tc>
        <w:tc>
          <w:tcPr>
            <w:tcW w:w="3019" w:type="dxa"/>
            <w:shd w:val="clear" w:color="auto" w:fill="66FF33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choose coins needed to make an amount. </w:t>
            </w:r>
          </w:p>
        </w:tc>
        <w:tc>
          <w:tcPr>
            <w:tcW w:w="3024" w:type="dxa"/>
            <w:shd w:val="clear" w:color="auto" w:fill="66FF33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C673D" w:rsidRPr="00804D8B" w:rsidTr="006C673D">
        <w:trPr>
          <w:trHeight w:val="444"/>
        </w:trPr>
        <w:tc>
          <w:tcPr>
            <w:tcW w:w="3048" w:type="dxa"/>
            <w:shd w:val="clear" w:color="auto" w:fill="66FF33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count in multiples using concrete objects such as cubes. </w:t>
            </w:r>
          </w:p>
        </w:tc>
        <w:tc>
          <w:tcPr>
            <w:tcW w:w="3047" w:type="dxa"/>
            <w:shd w:val="clear" w:color="auto" w:fill="66FF33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understand what money is. </w:t>
            </w:r>
          </w:p>
        </w:tc>
        <w:tc>
          <w:tcPr>
            <w:tcW w:w="3019" w:type="dxa"/>
            <w:shd w:val="clear" w:color="auto" w:fill="66FF33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Can recognise that combining coins makes a larger value. </w:t>
            </w:r>
          </w:p>
        </w:tc>
        <w:tc>
          <w:tcPr>
            <w:tcW w:w="3024" w:type="dxa"/>
            <w:shd w:val="clear" w:color="auto" w:fill="66FF33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6C673D" w:rsidRPr="00804D8B" w:rsidTr="006C673D">
        <w:tc>
          <w:tcPr>
            <w:tcW w:w="3048" w:type="dxa"/>
            <w:shd w:val="clear" w:color="auto" w:fill="66FF33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47" w:type="dxa"/>
            <w:shd w:val="clear" w:color="auto" w:fill="66FF33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19" w:type="dxa"/>
            <w:shd w:val="clear" w:color="auto" w:fill="66FF33"/>
          </w:tcPr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024" w:type="dxa"/>
            <w:shd w:val="clear" w:color="auto" w:fill="66FF33"/>
          </w:tcPr>
          <w:p w:rsidR="006C673D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C673D" w:rsidRPr="00804D8B" w:rsidRDefault="006C673D" w:rsidP="00741A25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C918B7" w:rsidRPr="00605CED" w:rsidRDefault="006C673D" w:rsidP="00605CED">
      <w:pPr>
        <w:rPr>
          <w:b/>
        </w:rPr>
      </w:pPr>
      <w:r>
        <w:rPr>
          <w:b/>
        </w:rPr>
        <w:t>*When children are secure in their year group objective, they should explore, question and deepen their understanding, not move to a harder concept.</w:t>
      </w:r>
    </w:p>
    <w:sectPr w:rsidR="00C918B7" w:rsidRPr="00605CED" w:rsidSect="007E465B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65B" w:rsidRDefault="007E465B" w:rsidP="007E465B">
      <w:pPr>
        <w:spacing w:after="0" w:line="240" w:lineRule="auto"/>
      </w:pPr>
      <w:r>
        <w:separator/>
      </w:r>
    </w:p>
  </w:endnote>
  <w:endnote w:type="continuationSeparator" w:id="0">
    <w:p w:rsidR="007E465B" w:rsidRDefault="007E465B" w:rsidP="007E4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65B" w:rsidRDefault="007E465B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66D10EF3" wp14:editId="7D3765BA">
          <wp:simplePos x="0" y="0"/>
          <wp:positionH relativeFrom="column">
            <wp:posOffset>8888095</wp:posOffset>
          </wp:positionH>
          <wp:positionV relativeFrom="paragraph">
            <wp:posOffset>-149225</wp:posOffset>
          </wp:positionV>
          <wp:extent cx="552450" cy="552450"/>
          <wp:effectExtent l="0" t="0" r="0" b="0"/>
          <wp:wrapSquare wrapText="bothSides"/>
          <wp:docPr id="4" name="Picture 4" descr="Image result for wybourn primary school sheff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wybourn primary school sheffiel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0" locked="0" layoutInCell="1" allowOverlap="1" wp14:anchorId="1E44E4B2" wp14:editId="54065615">
          <wp:simplePos x="0" y="0"/>
          <wp:positionH relativeFrom="column">
            <wp:posOffset>-571500</wp:posOffset>
          </wp:positionH>
          <wp:positionV relativeFrom="paragraph">
            <wp:posOffset>-146685</wp:posOffset>
          </wp:positionV>
          <wp:extent cx="552450" cy="552450"/>
          <wp:effectExtent l="0" t="0" r="0" b="0"/>
          <wp:wrapSquare wrapText="bothSides"/>
          <wp:docPr id="2" name="Picture 2" descr="Image result for wybourn primary school sheff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wybourn primary school sheffiel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65B" w:rsidRDefault="007E465B" w:rsidP="007E465B">
      <w:pPr>
        <w:spacing w:after="0" w:line="240" w:lineRule="auto"/>
      </w:pPr>
      <w:r>
        <w:separator/>
      </w:r>
    </w:p>
  </w:footnote>
  <w:footnote w:type="continuationSeparator" w:id="0">
    <w:p w:rsidR="007E465B" w:rsidRDefault="007E465B" w:rsidP="007E4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465B" w:rsidRDefault="007E465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64D114E7" wp14:editId="441BCCD7">
          <wp:simplePos x="0" y="0"/>
          <wp:positionH relativeFrom="column">
            <wp:posOffset>8799195</wp:posOffset>
          </wp:positionH>
          <wp:positionV relativeFrom="paragraph">
            <wp:posOffset>-259080</wp:posOffset>
          </wp:positionV>
          <wp:extent cx="552450" cy="552450"/>
          <wp:effectExtent l="0" t="0" r="0" b="0"/>
          <wp:wrapSquare wrapText="bothSides"/>
          <wp:docPr id="1" name="Picture 1" descr="Image result for wybourn primary school sheff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wybourn primary school sheffiel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798E35A9" wp14:editId="5FAD8144">
          <wp:simplePos x="0" y="0"/>
          <wp:positionH relativeFrom="column">
            <wp:posOffset>-628650</wp:posOffset>
          </wp:positionH>
          <wp:positionV relativeFrom="paragraph">
            <wp:posOffset>-259080</wp:posOffset>
          </wp:positionV>
          <wp:extent cx="552450" cy="552450"/>
          <wp:effectExtent l="0" t="0" r="0" b="0"/>
          <wp:wrapSquare wrapText="bothSides"/>
          <wp:docPr id="3" name="Picture 3" descr="Image result for wybourn primary school sheffiel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wybourn primary school sheffiel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65B"/>
    <w:rsid w:val="00183A68"/>
    <w:rsid w:val="002D6041"/>
    <w:rsid w:val="00376126"/>
    <w:rsid w:val="00605CED"/>
    <w:rsid w:val="00617736"/>
    <w:rsid w:val="006C673D"/>
    <w:rsid w:val="007E465B"/>
    <w:rsid w:val="00A304F8"/>
    <w:rsid w:val="00C918B7"/>
    <w:rsid w:val="00D60C58"/>
    <w:rsid w:val="00DF5E0B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65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4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65B"/>
  </w:style>
  <w:style w:type="paragraph" w:styleId="Footer">
    <w:name w:val="footer"/>
    <w:basedOn w:val="Normal"/>
    <w:link w:val="FooterChar"/>
    <w:uiPriority w:val="99"/>
    <w:unhideWhenUsed/>
    <w:rsid w:val="007E4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65B"/>
  </w:style>
  <w:style w:type="paragraph" w:styleId="BalloonText">
    <w:name w:val="Balloon Text"/>
    <w:basedOn w:val="Normal"/>
    <w:link w:val="BalloonTextChar"/>
    <w:uiPriority w:val="99"/>
    <w:semiHidden/>
    <w:unhideWhenUsed/>
    <w:rsid w:val="007E4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465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7E4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65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E4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65B"/>
  </w:style>
  <w:style w:type="paragraph" w:styleId="Footer">
    <w:name w:val="footer"/>
    <w:basedOn w:val="Normal"/>
    <w:link w:val="FooterChar"/>
    <w:uiPriority w:val="99"/>
    <w:unhideWhenUsed/>
    <w:rsid w:val="007E4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65B"/>
  </w:style>
  <w:style w:type="paragraph" w:styleId="BalloonText">
    <w:name w:val="Balloon Text"/>
    <w:basedOn w:val="Normal"/>
    <w:link w:val="BalloonTextChar"/>
    <w:uiPriority w:val="99"/>
    <w:semiHidden/>
    <w:unhideWhenUsed/>
    <w:rsid w:val="007E4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465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7E4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10</Pages>
  <Words>1660</Words>
  <Characters>9462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11100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Sheffield Schools</dc:creator>
  <cp:lastModifiedBy>Sheffield Schools</cp:lastModifiedBy>
  <cp:revision>10</cp:revision>
  <dcterms:created xsi:type="dcterms:W3CDTF">2019-07-16T06:56:00Z</dcterms:created>
  <dcterms:modified xsi:type="dcterms:W3CDTF">2019-07-17T06:57:00Z</dcterms:modified>
</cp:coreProperties>
</file>