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65C" w:rsidRPr="009556BA" w:rsidRDefault="00C37E2C" w:rsidP="009556BA">
      <w:pPr>
        <w:jc w:val="center"/>
        <w:rPr>
          <w:b/>
          <w:sz w:val="32"/>
          <w:u w:val="single"/>
        </w:rPr>
      </w:pPr>
      <w:r>
        <w:rPr>
          <w:noProof/>
          <w:lang w:eastAsia="en-GB"/>
        </w:rPr>
        <w:drawing>
          <wp:anchor distT="0" distB="0" distL="114300" distR="114300" simplePos="0" relativeHeight="251661312" behindDoc="1" locked="0" layoutInCell="1" allowOverlap="1" wp14:anchorId="056B8D12" wp14:editId="0A0F9308">
            <wp:simplePos x="0" y="0"/>
            <wp:positionH relativeFrom="column">
              <wp:posOffset>6143625</wp:posOffset>
            </wp:positionH>
            <wp:positionV relativeFrom="paragraph">
              <wp:posOffset>0</wp:posOffset>
            </wp:positionV>
            <wp:extent cx="508000" cy="49847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8000"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F66">
        <w:rPr>
          <w:noProof/>
          <w:lang w:eastAsia="en-GB"/>
        </w:rPr>
        <w:drawing>
          <wp:anchor distT="0" distB="0" distL="114300" distR="114300" simplePos="0" relativeHeight="251658240" behindDoc="1" locked="0" layoutInCell="1" allowOverlap="1" wp14:anchorId="1E2353C3" wp14:editId="4C512586">
            <wp:simplePos x="0" y="0"/>
            <wp:positionH relativeFrom="column">
              <wp:posOffset>50800</wp:posOffset>
            </wp:positionH>
            <wp:positionV relativeFrom="paragraph">
              <wp:posOffset>0</wp:posOffset>
            </wp:positionV>
            <wp:extent cx="508000" cy="49847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8000" cy="4984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BF6CB0" w:rsidRPr="009556BA">
        <w:rPr>
          <w:b/>
          <w:sz w:val="32"/>
          <w:u w:val="single"/>
        </w:rPr>
        <w:t>Wybourn</w:t>
      </w:r>
      <w:proofErr w:type="spellEnd"/>
      <w:r w:rsidR="00BF6CB0" w:rsidRPr="009556BA">
        <w:rPr>
          <w:b/>
          <w:sz w:val="32"/>
          <w:u w:val="single"/>
        </w:rPr>
        <w:t xml:space="preserve"> Community Primary School</w:t>
      </w:r>
    </w:p>
    <w:p w:rsidR="00BF6CB0" w:rsidRPr="009556BA" w:rsidRDefault="00BF6CB0" w:rsidP="009556BA">
      <w:pPr>
        <w:jc w:val="center"/>
        <w:rPr>
          <w:b/>
          <w:sz w:val="32"/>
          <w:u w:val="single"/>
        </w:rPr>
      </w:pPr>
      <w:r w:rsidRPr="009556BA">
        <w:rPr>
          <w:b/>
          <w:sz w:val="32"/>
          <w:u w:val="single"/>
        </w:rPr>
        <w:t>English Curriculum</w:t>
      </w:r>
    </w:p>
    <w:p w:rsidR="00BF6CB0" w:rsidRPr="00C37E2C" w:rsidRDefault="00C37E2C">
      <w:pPr>
        <w:rPr>
          <w:sz w:val="24"/>
        </w:rPr>
      </w:pPr>
      <w:r>
        <w:rPr>
          <w:sz w:val="24"/>
        </w:rPr>
        <w:t xml:space="preserve">English forms the core of all teaching at </w:t>
      </w:r>
      <w:proofErr w:type="spellStart"/>
      <w:r>
        <w:rPr>
          <w:sz w:val="24"/>
        </w:rPr>
        <w:t>Wybourn</w:t>
      </w:r>
      <w:proofErr w:type="spellEnd"/>
      <w:r>
        <w:rPr>
          <w:sz w:val="24"/>
        </w:rPr>
        <w:t xml:space="preserve"> Community Primary School and t</w:t>
      </w:r>
      <w:r w:rsidR="00BF6CB0" w:rsidRPr="009556BA">
        <w:rPr>
          <w:sz w:val="24"/>
        </w:rPr>
        <w:t xml:space="preserve">eachers cover </w:t>
      </w:r>
      <w:r w:rsidR="00E976CE">
        <w:rPr>
          <w:sz w:val="24"/>
        </w:rPr>
        <w:t xml:space="preserve">a wide range of </w:t>
      </w:r>
      <w:r w:rsidR="00BF6CB0" w:rsidRPr="009556BA">
        <w:rPr>
          <w:sz w:val="24"/>
        </w:rPr>
        <w:t xml:space="preserve">aspects of the English curriculum every </w:t>
      </w:r>
      <w:r w:rsidR="00E976CE">
        <w:rPr>
          <w:sz w:val="24"/>
        </w:rPr>
        <w:t>day</w:t>
      </w:r>
      <w:r w:rsidR="00BF6CB0" w:rsidRPr="009556BA">
        <w:rPr>
          <w:sz w:val="24"/>
        </w:rPr>
        <w:t>.</w:t>
      </w:r>
      <w:r w:rsidR="00E976CE">
        <w:rPr>
          <w:sz w:val="24"/>
        </w:rPr>
        <w:t xml:space="preserve"> </w:t>
      </w:r>
      <w:r w:rsidR="00BF6CB0" w:rsidRPr="009556BA">
        <w:rPr>
          <w:sz w:val="24"/>
        </w:rPr>
        <w:t xml:space="preserve"> As children move through </w:t>
      </w:r>
      <w:r>
        <w:rPr>
          <w:sz w:val="24"/>
        </w:rPr>
        <w:t>the school</w:t>
      </w:r>
      <w:r w:rsidR="00E976CE">
        <w:rPr>
          <w:sz w:val="24"/>
        </w:rPr>
        <w:t>, their speaking,</w:t>
      </w:r>
      <w:r w:rsidR="00BF6CB0" w:rsidRPr="009556BA">
        <w:rPr>
          <w:sz w:val="24"/>
        </w:rPr>
        <w:t xml:space="preserve"> listening,</w:t>
      </w:r>
      <w:r w:rsidR="00E976CE">
        <w:rPr>
          <w:sz w:val="24"/>
        </w:rPr>
        <w:t xml:space="preserve"> reading and writing </w:t>
      </w:r>
      <w:proofErr w:type="gramStart"/>
      <w:r w:rsidR="00E976CE">
        <w:rPr>
          <w:sz w:val="24"/>
        </w:rPr>
        <w:t>is developed</w:t>
      </w:r>
      <w:proofErr w:type="gramEnd"/>
      <w:r w:rsidR="00E976CE">
        <w:rPr>
          <w:sz w:val="24"/>
        </w:rPr>
        <w:t xml:space="preserve"> through</w:t>
      </w:r>
      <w:r w:rsidR="00BF6CB0" w:rsidRPr="009556BA">
        <w:rPr>
          <w:sz w:val="24"/>
        </w:rPr>
        <w:t xml:space="preserve"> different genres of narr</w:t>
      </w:r>
      <w:r>
        <w:rPr>
          <w:sz w:val="24"/>
        </w:rPr>
        <w:t>ative, non-fict</w:t>
      </w:r>
      <w:r w:rsidR="00E976CE">
        <w:rPr>
          <w:sz w:val="24"/>
        </w:rPr>
        <w:t>ion and poetry.  Alongside this, t</w:t>
      </w:r>
      <w:r w:rsidR="00BF6CB0" w:rsidRPr="009556BA">
        <w:rPr>
          <w:sz w:val="24"/>
        </w:rPr>
        <w:t>heir skills grow in the a</w:t>
      </w:r>
      <w:r w:rsidR="00E976CE">
        <w:rPr>
          <w:sz w:val="24"/>
        </w:rPr>
        <w:t xml:space="preserve">reas of vocabulary, grammar, </w:t>
      </w:r>
      <w:r w:rsidR="00BF6CB0" w:rsidRPr="009556BA">
        <w:rPr>
          <w:sz w:val="24"/>
        </w:rPr>
        <w:t>punctuation, spelling and handwriting. We also use 'Progression in Language Structures' to develop children's functional language across the curriculum.</w:t>
      </w:r>
    </w:p>
    <w:p w:rsidR="00BF6CB0" w:rsidRPr="000A6A59" w:rsidRDefault="00BF6CB0">
      <w:pPr>
        <w:rPr>
          <w:b/>
          <w:sz w:val="32"/>
          <w:u w:val="single"/>
        </w:rPr>
      </w:pPr>
      <w:r w:rsidRPr="000A6A59">
        <w:rPr>
          <w:b/>
          <w:sz w:val="32"/>
          <w:u w:val="single"/>
        </w:rPr>
        <w:t>Writing</w:t>
      </w:r>
    </w:p>
    <w:p w:rsidR="00BF6CB0" w:rsidRPr="009556BA" w:rsidRDefault="00BF6CB0">
      <w:pPr>
        <w:rPr>
          <w:sz w:val="24"/>
        </w:rPr>
      </w:pPr>
      <w:r w:rsidRPr="009556BA">
        <w:rPr>
          <w:sz w:val="24"/>
        </w:rPr>
        <w:t>Children are given the opportunity to write a variety on genres both in Literacy sessions and across the curriculum. Teaching is immersive and follows a sequence of analysis, skills capture, panning, writing and reviewing. (See teaching sequence document.) Teachers follow the writing progression when planning their lesson</w:t>
      </w:r>
      <w:r w:rsidR="009556BA" w:rsidRPr="009556BA">
        <w:rPr>
          <w:sz w:val="24"/>
        </w:rPr>
        <w:t>s</w:t>
      </w:r>
      <w:r w:rsidRPr="009556BA">
        <w:rPr>
          <w:sz w:val="24"/>
        </w:rPr>
        <w:t>, which incorporates</w:t>
      </w:r>
      <w:r w:rsidR="009556BA" w:rsidRPr="009556BA">
        <w:rPr>
          <w:sz w:val="24"/>
        </w:rPr>
        <w:t xml:space="preserve"> transcription, composition, handwriting and grammar and punctuation skills. This also guides teachers in their choice of genre to ensure a progression through school.</w:t>
      </w:r>
    </w:p>
    <w:p w:rsidR="009556BA" w:rsidRDefault="009556BA">
      <w:r>
        <w:t>For example:</w:t>
      </w:r>
    </w:p>
    <w:tbl>
      <w:tblPr>
        <w:tblStyle w:val="TableGrid"/>
        <w:tblW w:w="0" w:type="auto"/>
        <w:tblLook w:val="04A0" w:firstRow="1" w:lastRow="0" w:firstColumn="1" w:lastColumn="0" w:noHBand="0" w:noVBand="1"/>
      </w:tblPr>
      <w:tblGrid>
        <w:gridCol w:w="1668"/>
        <w:gridCol w:w="3685"/>
        <w:gridCol w:w="3889"/>
      </w:tblGrid>
      <w:tr w:rsidR="009556BA" w:rsidTr="009556BA">
        <w:tc>
          <w:tcPr>
            <w:tcW w:w="1668" w:type="dxa"/>
          </w:tcPr>
          <w:p w:rsidR="009556BA" w:rsidRDefault="009556BA">
            <w:r>
              <w:t>Year Group</w:t>
            </w:r>
          </w:p>
        </w:tc>
        <w:tc>
          <w:tcPr>
            <w:tcW w:w="3685" w:type="dxa"/>
          </w:tcPr>
          <w:p w:rsidR="009556BA" w:rsidRDefault="009556BA">
            <w:r>
              <w:t>Genres</w:t>
            </w:r>
          </w:p>
        </w:tc>
        <w:tc>
          <w:tcPr>
            <w:tcW w:w="3889" w:type="dxa"/>
          </w:tcPr>
          <w:p w:rsidR="009556BA" w:rsidRDefault="009556BA">
            <w:r>
              <w:t>Example Texts</w:t>
            </w:r>
          </w:p>
        </w:tc>
      </w:tr>
      <w:tr w:rsidR="009556BA" w:rsidTr="009556BA">
        <w:tc>
          <w:tcPr>
            <w:tcW w:w="1668" w:type="dxa"/>
          </w:tcPr>
          <w:p w:rsidR="009556BA" w:rsidRDefault="009556BA">
            <w:r>
              <w:t>1</w:t>
            </w:r>
          </w:p>
        </w:tc>
        <w:tc>
          <w:tcPr>
            <w:tcW w:w="3685" w:type="dxa"/>
          </w:tcPr>
          <w:p w:rsidR="009556BA" w:rsidRDefault="009556BA" w:rsidP="009556BA">
            <w:r>
              <w:t>Stories with familiar settings.</w:t>
            </w:r>
          </w:p>
          <w:p w:rsidR="009556BA" w:rsidRDefault="009556BA">
            <w:r>
              <w:t>Recount</w:t>
            </w:r>
          </w:p>
        </w:tc>
        <w:tc>
          <w:tcPr>
            <w:tcW w:w="3889" w:type="dxa"/>
          </w:tcPr>
          <w:p w:rsidR="009556BA" w:rsidRDefault="009556BA" w:rsidP="009556BA">
            <w:r>
              <w:t>The smartest Giant in town</w:t>
            </w:r>
          </w:p>
          <w:p w:rsidR="009556BA" w:rsidRDefault="009556BA" w:rsidP="009556BA">
            <w:proofErr w:type="spellStart"/>
            <w:r>
              <w:t>Funnybones</w:t>
            </w:r>
            <w:proofErr w:type="spellEnd"/>
          </w:p>
          <w:p w:rsidR="009556BA" w:rsidRDefault="009556BA" w:rsidP="009556BA">
            <w:r>
              <w:t>A bear called Paddington</w:t>
            </w:r>
          </w:p>
          <w:p w:rsidR="009556BA" w:rsidRDefault="009556BA">
            <w:r>
              <w:t>Tales from Percy’s Park</w:t>
            </w:r>
          </w:p>
        </w:tc>
      </w:tr>
      <w:tr w:rsidR="009556BA" w:rsidTr="009556BA">
        <w:tc>
          <w:tcPr>
            <w:tcW w:w="1668" w:type="dxa"/>
          </w:tcPr>
          <w:p w:rsidR="009556BA" w:rsidRDefault="009556BA">
            <w:r>
              <w:t>2</w:t>
            </w:r>
          </w:p>
        </w:tc>
        <w:tc>
          <w:tcPr>
            <w:tcW w:w="3685" w:type="dxa"/>
          </w:tcPr>
          <w:p w:rsidR="009556BA" w:rsidRPr="006C2C0F" w:rsidRDefault="009556BA" w:rsidP="009556BA">
            <w:r w:rsidRPr="006C2C0F">
              <w:t>Narrative writing</w:t>
            </w:r>
          </w:p>
          <w:p w:rsidR="009556BA" w:rsidRDefault="009556BA" w:rsidP="009556BA">
            <w:r w:rsidRPr="006C2C0F">
              <w:t>Recount</w:t>
            </w:r>
          </w:p>
          <w:p w:rsidR="009556BA" w:rsidRDefault="009556BA" w:rsidP="009556BA">
            <w:r>
              <w:t>Poetry</w:t>
            </w:r>
          </w:p>
          <w:p w:rsidR="009556BA" w:rsidRDefault="009556BA" w:rsidP="009556BA">
            <w:r>
              <w:t>Letters</w:t>
            </w:r>
          </w:p>
          <w:p w:rsidR="009556BA" w:rsidRDefault="009556BA" w:rsidP="009556BA">
            <w:r>
              <w:t>Instructions</w:t>
            </w:r>
          </w:p>
          <w:p w:rsidR="009556BA" w:rsidRDefault="009556BA">
            <w:r>
              <w:t>No-Chronological reports.</w:t>
            </w:r>
          </w:p>
        </w:tc>
        <w:tc>
          <w:tcPr>
            <w:tcW w:w="3889" w:type="dxa"/>
          </w:tcPr>
          <w:p w:rsidR="009556BA" w:rsidRDefault="009556BA" w:rsidP="009556BA">
            <w:r>
              <w:t>The owl who was afraid of the dark.</w:t>
            </w:r>
          </w:p>
          <w:p w:rsidR="009556BA" w:rsidRDefault="009556BA" w:rsidP="009556BA">
            <w:r>
              <w:t xml:space="preserve">Pirate School </w:t>
            </w:r>
          </w:p>
          <w:p w:rsidR="009556BA" w:rsidRDefault="009556BA">
            <w:r w:rsidRPr="006C2C0F">
              <w:t>I’ll Tell You a Story and Other Story Poems (Read Me Poetry)</w:t>
            </w:r>
            <w:r>
              <w:t xml:space="preserve">- </w:t>
            </w:r>
            <w:r w:rsidRPr="006C2C0F">
              <w:t xml:space="preserve">edited by Myra </w:t>
            </w:r>
            <w:proofErr w:type="spellStart"/>
            <w:r w:rsidRPr="006C2C0F">
              <w:t>Barrs</w:t>
            </w:r>
            <w:proofErr w:type="spellEnd"/>
            <w:r w:rsidRPr="006C2C0F">
              <w:t xml:space="preserve"> and Sue Ellis illustrated by Sue Heap</w:t>
            </w:r>
          </w:p>
        </w:tc>
      </w:tr>
      <w:tr w:rsidR="009556BA" w:rsidTr="009556BA">
        <w:tc>
          <w:tcPr>
            <w:tcW w:w="1668" w:type="dxa"/>
          </w:tcPr>
          <w:p w:rsidR="009556BA" w:rsidRDefault="009556BA">
            <w:r>
              <w:t>3</w:t>
            </w:r>
          </w:p>
        </w:tc>
        <w:tc>
          <w:tcPr>
            <w:tcW w:w="3685" w:type="dxa"/>
          </w:tcPr>
          <w:p w:rsidR="009556BA" w:rsidRDefault="009556BA" w:rsidP="009556BA">
            <w:r>
              <w:t>Narrative – adventure and mystery</w:t>
            </w:r>
          </w:p>
          <w:p w:rsidR="009556BA" w:rsidRDefault="009556BA">
            <w:r>
              <w:t xml:space="preserve">Information texts. </w:t>
            </w:r>
          </w:p>
        </w:tc>
        <w:tc>
          <w:tcPr>
            <w:tcW w:w="3889" w:type="dxa"/>
          </w:tcPr>
          <w:p w:rsidR="009556BA" w:rsidRDefault="009556BA" w:rsidP="009556BA">
            <w:r>
              <w:t>Flat Stanley</w:t>
            </w:r>
          </w:p>
          <w:p w:rsidR="009556BA" w:rsidRDefault="009556BA" w:rsidP="009556BA">
            <w:proofErr w:type="spellStart"/>
            <w:r>
              <w:t>Stig</w:t>
            </w:r>
            <w:proofErr w:type="spellEnd"/>
            <w:r>
              <w:t xml:space="preserve"> of the dump</w:t>
            </w:r>
          </w:p>
          <w:p w:rsidR="009556BA" w:rsidRDefault="009556BA" w:rsidP="009556BA">
            <w:proofErr w:type="spellStart"/>
            <w:r>
              <w:t>Charlottes</w:t>
            </w:r>
            <w:proofErr w:type="spellEnd"/>
            <w:r>
              <w:t xml:space="preserve"> web</w:t>
            </w:r>
          </w:p>
          <w:p w:rsidR="009556BA" w:rsidRDefault="009556BA" w:rsidP="009556BA">
            <w:r>
              <w:t>The twits</w:t>
            </w:r>
          </w:p>
        </w:tc>
      </w:tr>
      <w:tr w:rsidR="009556BA" w:rsidTr="009556BA">
        <w:tc>
          <w:tcPr>
            <w:tcW w:w="1668" w:type="dxa"/>
          </w:tcPr>
          <w:p w:rsidR="009556BA" w:rsidRDefault="009556BA">
            <w:r>
              <w:t>4</w:t>
            </w:r>
          </w:p>
        </w:tc>
        <w:tc>
          <w:tcPr>
            <w:tcW w:w="3685" w:type="dxa"/>
          </w:tcPr>
          <w:p w:rsidR="009556BA" w:rsidRDefault="009556BA" w:rsidP="009556BA">
            <w:pPr>
              <w:pStyle w:val="Default"/>
              <w:rPr>
                <w:sz w:val="22"/>
                <w:szCs w:val="16"/>
              </w:rPr>
            </w:pPr>
            <w:r>
              <w:rPr>
                <w:sz w:val="22"/>
                <w:szCs w:val="16"/>
              </w:rPr>
              <w:t>Narrative – Historical and imaginative</w:t>
            </w:r>
          </w:p>
          <w:p w:rsidR="009556BA" w:rsidRDefault="009556BA" w:rsidP="009556BA">
            <w:pPr>
              <w:pStyle w:val="Default"/>
              <w:rPr>
                <w:sz w:val="22"/>
                <w:szCs w:val="16"/>
              </w:rPr>
            </w:pPr>
            <w:r>
              <w:rPr>
                <w:sz w:val="22"/>
                <w:szCs w:val="16"/>
              </w:rPr>
              <w:t>Newspaper reports</w:t>
            </w:r>
          </w:p>
          <w:p w:rsidR="009556BA" w:rsidRPr="009556BA" w:rsidRDefault="009556BA" w:rsidP="009556BA">
            <w:pPr>
              <w:pStyle w:val="Default"/>
              <w:rPr>
                <w:sz w:val="22"/>
                <w:szCs w:val="16"/>
              </w:rPr>
            </w:pPr>
            <w:r>
              <w:rPr>
                <w:sz w:val="22"/>
                <w:szCs w:val="16"/>
              </w:rPr>
              <w:t>Explanations</w:t>
            </w:r>
          </w:p>
        </w:tc>
        <w:tc>
          <w:tcPr>
            <w:tcW w:w="3889" w:type="dxa"/>
          </w:tcPr>
          <w:p w:rsidR="009556BA" w:rsidRDefault="009556BA" w:rsidP="009556BA">
            <w:pPr>
              <w:pStyle w:val="Default"/>
              <w:rPr>
                <w:sz w:val="22"/>
                <w:szCs w:val="16"/>
              </w:rPr>
            </w:pPr>
            <w:r>
              <w:rPr>
                <w:sz w:val="22"/>
                <w:szCs w:val="16"/>
              </w:rPr>
              <w:t>The firework maker’s daughter.</w:t>
            </w:r>
          </w:p>
          <w:p w:rsidR="009556BA" w:rsidRDefault="009556BA" w:rsidP="009556BA">
            <w:pPr>
              <w:pStyle w:val="Default"/>
              <w:rPr>
                <w:sz w:val="22"/>
                <w:szCs w:val="16"/>
              </w:rPr>
            </w:pPr>
            <w:r>
              <w:rPr>
                <w:sz w:val="22"/>
                <w:szCs w:val="16"/>
              </w:rPr>
              <w:t>The Roman Chronicles</w:t>
            </w:r>
          </w:p>
          <w:p w:rsidR="009556BA" w:rsidRDefault="009556BA" w:rsidP="009556BA">
            <w:pPr>
              <w:pStyle w:val="Default"/>
              <w:rPr>
                <w:sz w:val="22"/>
                <w:szCs w:val="16"/>
              </w:rPr>
            </w:pPr>
            <w:proofErr w:type="spellStart"/>
            <w:r>
              <w:rPr>
                <w:sz w:val="22"/>
                <w:szCs w:val="16"/>
              </w:rPr>
              <w:t>Beastquest</w:t>
            </w:r>
            <w:proofErr w:type="spellEnd"/>
          </w:p>
          <w:p w:rsidR="009556BA" w:rsidRDefault="009556BA" w:rsidP="009556BA">
            <w:pPr>
              <w:pStyle w:val="Default"/>
              <w:rPr>
                <w:sz w:val="22"/>
                <w:szCs w:val="16"/>
              </w:rPr>
            </w:pPr>
            <w:r>
              <w:rPr>
                <w:sz w:val="22"/>
                <w:szCs w:val="16"/>
              </w:rPr>
              <w:t>First News</w:t>
            </w:r>
          </w:p>
          <w:p w:rsidR="009556BA" w:rsidRPr="009556BA" w:rsidRDefault="009556BA" w:rsidP="009556BA">
            <w:pPr>
              <w:pStyle w:val="Default"/>
              <w:rPr>
                <w:sz w:val="22"/>
                <w:szCs w:val="16"/>
              </w:rPr>
            </w:pPr>
            <w:r>
              <w:rPr>
                <w:sz w:val="22"/>
                <w:szCs w:val="16"/>
              </w:rPr>
              <w:t>The Lion, the witch and the wardrobe.</w:t>
            </w:r>
          </w:p>
        </w:tc>
      </w:tr>
      <w:tr w:rsidR="009556BA" w:rsidTr="009556BA">
        <w:tc>
          <w:tcPr>
            <w:tcW w:w="1668" w:type="dxa"/>
          </w:tcPr>
          <w:p w:rsidR="009556BA" w:rsidRDefault="009556BA">
            <w:r>
              <w:t>5</w:t>
            </w:r>
          </w:p>
        </w:tc>
        <w:tc>
          <w:tcPr>
            <w:tcW w:w="3685" w:type="dxa"/>
          </w:tcPr>
          <w:p w:rsidR="009556BA" w:rsidRDefault="009556BA" w:rsidP="009556BA">
            <w:r>
              <w:t>Narrative – Longer stories.</w:t>
            </w:r>
          </w:p>
          <w:p w:rsidR="009556BA" w:rsidRDefault="009556BA" w:rsidP="009556BA">
            <w:r>
              <w:t>Stories from other cultures</w:t>
            </w:r>
          </w:p>
          <w:p w:rsidR="009556BA" w:rsidRDefault="009556BA" w:rsidP="009556BA">
            <w:r>
              <w:t xml:space="preserve">Instructions and explanations. </w:t>
            </w:r>
          </w:p>
          <w:p w:rsidR="009556BA" w:rsidRDefault="009556BA" w:rsidP="009556BA">
            <w:r>
              <w:t>Persuasive writing</w:t>
            </w:r>
          </w:p>
          <w:p w:rsidR="009556BA" w:rsidRDefault="009556BA">
            <w:r>
              <w:t>Letters</w:t>
            </w:r>
          </w:p>
        </w:tc>
        <w:tc>
          <w:tcPr>
            <w:tcW w:w="3889" w:type="dxa"/>
          </w:tcPr>
          <w:p w:rsidR="009556BA" w:rsidRDefault="009556BA" w:rsidP="009556BA">
            <w:r>
              <w:t>Holes</w:t>
            </w:r>
          </w:p>
          <w:p w:rsidR="009556BA" w:rsidRDefault="009556BA" w:rsidP="009556BA">
            <w:proofErr w:type="spellStart"/>
            <w:r>
              <w:t>Inkheart</w:t>
            </w:r>
            <w:proofErr w:type="spellEnd"/>
          </w:p>
          <w:p w:rsidR="009556BA" w:rsidRDefault="009556BA" w:rsidP="009556BA">
            <w:r>
              <w:t xml:space="preserve">Grandpa </w:t>
            </w:r>
            <w:proofErr w:type="spellStart"/>
            <w:r>
              <w:t>Chatterji</w:t>
            </w:r>
            <w:proofErr w:type="spellEnd"/>
          </w:p>
          <w:p w:rsidR="009556BA" w:rsidRDefault="009556BA" w:rsidP="009556BA">
            <w:proofErr w:type="spellStart"/>
            <w:r>
              <w:t>Mufaro’s</w:t>
            </w:r>
            <w:proofErr w:type="spellEnd"/>
            <w:r>
              <w:t xml:space="preserve"> beautiful daughters.</w:t>
            </w:r>
          </w:p>
          <w:p w:rsidR="009556BA" w:rsidRDefault="009556BA" w:rsidP="009556BA">
            <w:r>
              <w:t>The secret garden.</w:t>
            </w:r>
          </w:p>
        </w:tc>
      </w:tr>
      <w:tr w:rsidR="009556BA" w:rsidTr="009556BA">
        <w:tc>
          <w:tcPr>
            <w:tcW w:w="1668" w:type="dxa"/>
          </w:tcPr>
          <w:p w:rsidR="009556BA" w:rsidRDefault="009556BA">
            <w:r>
              <w:t>6</w:t>
            </w:r>
          </w:p>
        </w:tc>
        <w:tc>
          <w:tcPr>
            <w:tcW w:w="3685" w:type="dxa"/>
          </w:tcPr>
          <w:p w:rsidR="009556BA" w:rsidRDefault="009556BA" w:rsidP="009556BA">
            <w:r>
              <w:t>Narrative – short stories, with flashbacks.</w:t>
            </w:r>
          </w:p>
          <w:p w:rsidR="009556BA" w:rsidRDefault="009556BA" w:rsidP="009556BA">
            <w:r>
              <w:t>Adventure, mystery and historical.</w:t>
            </w:r>
          </w:p>
          <w:p w:rsidR="009556BA" w:rsidRDefault="009556BA" w:rsidP="009556BA">
            <w:r>
              <w:t>Biography and autobiography</w:t>
            </w:r>
          </w:p>
          <w:p w:rsidR="009556BA" w:rsidRDefault="009556BA">
            <w:r>
              <w:t>Argument and discussion writing</w:t>
            </w:r>
          </w:p>
        </w:tc>
        <w:tc>
          <w:tcPr>
            <w:tcW w:w="3889" w:type="dxa"/>
          </w:tcPr>
          <w:p w:rsidR="009556BA" w:rsidRDefault="009556BA" w:rsidP="009556BA">
            <w:r>
              <w:t xml:space="preserve">The Falcons </w:t>
            </w:r>
            <w:proofErr w:type="spellStart"/>
            <w:r>
              <w:t>Malteser</w:t>
            </w:r>
            <w:proofErr w:type="spellEnd"/>
            <w:r>
              <w:t>.</w:t>
            </w:r>
          </w:p>
          <w:p w:rsidR="009556BA" w:rsidRDefault="009556BA" w:rsidP="009556BA">
            <w:r>
              <w:t>Private Peaceful</w:t>
            </w:r>
          </w:p>
          <w:p w:rsidR="009556BA" w:rsidRDefault="009556BA" w:rsidP="009556BA">
            <w:r>
              <w:t>Dracula</w:t>
            </w:r>
          </w:p>
          <w:p w:rsidR="009556BA" w:rsidRDefault="009556BA" w:rsidP="009556BA">
            <w:r>
              <w:t>Itch</w:t>
            </w:r>
          </w:p>
          <w:p w:rsidR="009556BA" w:rsidRDefault="009556BA" w:rsidP="009556BA">
            <w:r>
              <w:t>Short</w:t>
            </w:r>
          </w:p>
        </w:tc>
      </w:tr>
    </w:tbl>
    <w:p w:rsidR="00C37E2C" w:rsidRDefault="009556BA">
      <w:r>
        <w:t>See writing progression ladder for more information.</w:t>
      </w:r>
    </w:p>
    <w:p w:rsidR="009556BA" w:rsidRPr="00C37E2C" w:rsidRDefault="009556BA">
      <w:r w:rsidRPr="009556BA">
        <w:rPr>
          <w:b/>
          <w:sz w:val="32"/>
          <w:u w:val="single"/>
        </w:rPr>
        <w:lastRenderedPageBreak/>
        <w:t>Spelling</w:t>
      </w:r>
    </w:p>
    <w:p w:rsidR="009556BA" w:rsidRDefault="009556BA">
      <w:r>
        <w:t xml:space="preserve">Spelling </w:t>
      </w:r>
      <w:proofErr w:type="gramStart"/>
      <w:r>
        <w:t>is taught</w:t>
      </w:r>
      <w:proofErr w:type="gramEnd"/>
      <w:r>
        <w:t xml:space="preserve"> daily with teachers following a weekly planner using spelling patterns from the writing progression</w:t>
      </w:r>
      <w:r w:rsidR="00E976CE">
        <w:t xml:space="preserve"> document</w:t>
      </w:r>
      <w:r>
        <w:t xml:space="preserve">. Children </w:t>
      </w:r>
      <w:r w:rsidR="00E976CE">
        <w:t xml:space="preserve">take part in a </w:t>
      </w:r>
      <w:r>
        <w:t>variety of fun activities to help them learn spelling patterns each week culminating in a weekly dictation style spelling task to assess children’s ability to spell key spellings but also write sentences.</w:t>
      </w:r>
    </w:p>
    <w:p w:rsidR="009556BA" w:rsidRPr="00607E59" w:rsidRDefault="009556BA">
      <w:pPr>
        <w:rPr>
          <w:b/>
          <w:sz w:val="28"/>
          <w:u w:val="single"/>
        </w:rPr>
      </w:pPr>
      <w:r w:rsidRPr="00607E59">
        <w:rPr>
          <w:b/>
          <w:sz w:val="28"/>
          <w:u w:val="single"/>
        </w:rPr>
        <w:t>Handwriting</w:t>
      </w:r>
    </w:p>
    <w:p w:rsidR="00607E59" w:rsidRPr="00C37E2C" w:rsidRDefault="00607E59">
      <w:r>
        <w:t xml:space="preserve">Handwriting is taught weekly but reinforced daily. Teachers use the ISHA, achieving excellence in handwriting scheme to deliver handwriting sessions and display key letter </w:t>
      </w:r>
      <w:r w:rsidR="00E976CE">
        <w:t>formation</w:t>
      </w:r>
      <w:r>
        <w:t xml:space="preserve"> and joins in classrooms.</w:t>
      </w:r>
    </w:p>
    <w:p w:rsidR="00607E59" w:rsidRDefault="00607E59">
      <w:pPr>
        <w:rPr>
          <w:b/>
          <w:sz w:val="32"/>
          <w:u w:val="single"/>
        </w:rPr>
      </w:pPr>
      <w:r w:rsidRPr="00607E59">
        <w:rPr>
          <w:b/>
          <w:sz w:val="32"/>
          <w:u w:val="single"/>
        </w:rPr>
        <w:t xml:space="preserve">Reading </w:t>
      </w:r>
    </w:p>
    <w:p w:rsidR="00607E59" w:rsidRPr="00607E59" w:rsidRDefault="00E976CE">
      <w:r>
        <w:t xml:space="preserve">At </w:t>
      </w:r>
      <w:proofErr w:type="spellStart"/>
      <w:r>
        <w:t>Wybourn</w:t>
      </w:r>
      <w:proofErr w:type="spellEnd"/>
      <w:r>
        <w:t xml:space="preserve">, </w:t>
      </w:r>
      <w:r w:rsidR="00C75C90">
        <w:t>we know how important it is for</w:t>
      </w:r>
      <w:r>
        <w:t xml:space="preserve"> children</w:t>
      </w:r>
      <w:r w:rsidR="00607E59" w:rsidRPr="00607E59">
        <w:t xml:space="preserve"> to </w:t>
      </w:r>
      <w:r w:rsidR="00C75C90">
        <w:t>develop</w:t>
      </w:r>
      <w:r w:rsidR="00607E59" w:rsidRPr="00607E59">
        <w:t xml:space="preserve"> a love of reading </w:t>
      </w:r>
      <w:r>
        <w:t xml:space="preserve">and </w:t>
      </w:r>
      <w:r w:rsidR="00607E59" w:rsidRPr="00607E59">
        <w:t>the school has a</w:t>
      </w:r>
      <w:r w:rsidR="00607E59">
        <w:t xml:space="preserve"> structured progression of suggested texts for children to read in each year group</w:t>
      </w:r>
      <w:r w:rsidR="00C75C90">
        <w:t xml:space="preserve"> to foster this</w:t>
      </w:r>
      <w:r w:rsidR="00607E59">
        <w:t>. Some texts are accessed by the class, some as individual reading books or library books. Children reading all the books in the year receive a small prize.</w:t>
      </w:r>
      <w:r w:rsidR="00C75C90">
        <w:t xml:space="preserve">  Teachers read daily to their class and enjoy doing so!</w:t>
      </w:r>
    </w:p>
    <w:p w:rsidR="00607E59" w:rsidRDefault="00607E59">
      <w:r>
        <w:t xml:space="preserve">Reading </w:t>
      </w:r>
      <w:proofErr w:type="gramStart"/>
      <w:r>
        <w:t>is taught</w:t>
      </w:r>
      <w:proofErr w:type="gramEnd"/>
      <w:r>
        <w:t xml:space="preserve"> daily throu</w:t>
      </w:r>
      <w:r w:rsidR="00C75C90">
        <w:t>gh quality texts in book and</w:t>
      </w:r>
      <w:r w:rsidR="00E976CE">
        <w:t xml:space="preserve"> shared reading. </w:t>
      </w:r>
      <w:r>
        <w:t>Teachers also use the CLPE, The Power of Reading initiative</w:t>
      </w:r>
      <w:r w:rsidR="00C75C90">
        <w:t>,</w:t>
      </w:r>
      <w:r>
        <w:t xml:space="preserve"> to plan and teach reading skills across school. This involves a variety of activities to develop children understanding of text through drama and short writing activities. </w:t>
      </w:r>
      <w:r w:rsidR="00E976CE">
        <w:t xml:space="preserve"> </w:t>
      </w:r>
      <w:r w:rsidR="00C75C90">
        <w:t xml:space="preserve">Children are regularly heard read individually and a number of interventions are in place for those requiring additional support (e.g. Reading Recovery, Switch On and Reading for Inference).  </w:t>
      </w:r>
    </w:p>
    <w:p w:rsidR="000A6A59" w:rsidRDefault="00607E59">
      <w:proofErr w:type="gramStart"/>
      <w:r>
        <w:t>To further develop</w:t>
      </w:r>
      <w:proofErr w:type="gramEnd"/>
      <w:r>
        <w:t xml:space="preserve"> comprehension skills</w:t>
      </w:r>
      <w:r w:rsidR="00C75C90">
        <w:t>,</w:t>
      </w:r>
      <w:r>
        <w:t xml:space="preserve"> teachers use </w:t>
      </w:r>
      <w:proofErr w:type="spellStart"/>
      <w:r>
        <w:t>Headstart</w:t>
      </w:r>
      <w:proofErr w:type="spellEnd"/>
      <w:r>
        <w:t xml:space="preserve"> comprehension to teach individual strands weekly in response to assessment.</w:t>
      </w:r>
    </w:p>
    <w:p w:rsidR="000A6A59" w:rsidRPr="000A6A59" w:rsidRDefault="000A6A59">
      <w:pPr>
        <w:rPr>
          <w:b/>
          <w:sz w:val="32"/>
          <w:u w:val="single"/>
        </w:rPr>
      </w:pPr>
      <w:r w:rsidRPr="000A6A59">
        <w:rPr>
          <w:b/>
          <w:sz w:val="32"/>
          <w:u w:val="single"/>
        </w:rPr>
        <w:t>Speaking and listening</w:t>
      </w:r>
    </w:p>
    <w:p w:rsidR="000A6A59" w:rsidRDefault="00C75C90">
      <w:r>
        <w:t>C</w:t>
      </w:r>
      <w:r w:rsidR="000A6A59" w:rsidRPr="000A6A59">
        <w:t xml:space="preserve">hildren </w:t>
      </w:r>
      <w:proofErr w:type="gramStart"/>
      <w:r w:rsidR="000A6A59" w:rsidRPr="000A6A59">
        <w:t>are given</w:t>
      </w:r>
      <w:proofErr w:type="gramEnd"/>
      <w:r w:rsidR="000A6A59" w:rsidRPr="000A6A59">
        <w:t xml:space="preserve"> the </w:t>
      </w:r>
      <w:r w:rsidR="000A6A59">
        <w:t xml:space="preserve">opportunity to take part in drama and speaking and listening activities both as part of literacy sessions and across the curriculum. Children’s language acquisition and ability to speak are enabled by a text rich environment and good quality examples and role models. Teachers use the Progression in language structures document to develop language across the school. Children </w:t>
      </w:r>
      <w:proofErr w:type="gramStart"/>
      <w:r w:rsidR="000A6A59">
        <w:t>are expected</w:t>
      </w:r>
      <w:proofErr w:type="gramEnd"/>
      <w:r w:rsidR="000A6A59">
        <w:t xml:space="preserve"> to speak publically in class speaking and listening assemblies for their key stage and parents. </w:t>
      </w:r>
      <w:r>
        <w:t xml:space="preserve"> P4C sessions </w:t>
      </w:r>
      <w:proofErr w:type="gramStart"/>
      <w:r>
        <w:t>are carried</w:t>
      </w:r>
      <w:proofErr w:type="gramEnd"/>
      <w:r>
        <w:t xml:space="preserve"> out weekly and we have achieved the Silver P4C Mark and are currently ‘Going for Gold’.</w:t>
      </w:r>
    </w:p>
    <w:p w:rsidR="000A6A59" w:rsidRDefault="000A6A59">
      <w:pPr>
        <w:rPr>
          <w:b/>
          <w:sz w:val="32"/>
          <w:u w:val="single"/>
        </w:rPr>
      </w:pPr>
      <w:r w:rsidRPr="000A6A59">
        <w:rPr>
          <w:b/>
          <w:sz w:val="32"/>
          <w:u w:val="single"/>
        </w:rPr>
        <w:t>Assessment and monitoring</w:t>
      </w:r>
    </w:p>
    <w:p w:rsidR="000A6A59" w:rsidRDefault="000A6A59">
      <w:pPr>
        <w:rPr>
          <w:b/>
          <w:sz w:val="28"/>
          <w:u w:val="single"/>
        </w:rPr>
      </w:pPr>
      <w:r w:rsidRPr="000A6A59">
        <w:rPr>
          <w:b/>
          <w:sz w:val="28"/>
          <w:u w:val="single"/>
        </w:rPr>
        <w:t>Writing</w:t>
      </w:r>
    </w:p>
    <w:p w:rsidR="000A6A59" w:rsidRDefault="000A6A59">
      <w:r>
        <w:t xml:space="preserve">Writing is assessed by teachers as per the marking policy </w:t>
      </w:r>
      <w:proofErr w:type="spellStart"/>
      <w:r>
        <w:t>everyday</w:t>
      </w:r>
      <w:proofErr w:type="spellEnd"/>
      <w:r>
        <w:t xml:space="preserve">. Independent writing is assessed every half term by class teachers in </w:t>
      </w:r>
      <w:proofErr w:type="spellStart"/>
      <w:r>
        <w:t>Wybourn</w:t>
      </w:r>
      <w:proofErr w:type="spellEnd"/>
      <w:r>
        <w:t xml:space="preserve"> Writes books. Each term, the literacy Leader collects a </w:t>
      </w:r>
      <w:r w:rsidR="00C425B5">
        <w:t>sample</w:t>
      </w:r>
      <w:r>
        <w:t xml:space="preserve"> of 3 pieces of work from tracked children for the school portfolio, which is moderated and feedback given as appropriate. In addition, each year group attend</w:t>
      </w:r>
      <w:r w:rsidR="00C75C90">
        <w:t xml:space="preserve"> termly</w:t>
      </w:r>
      <w:r>
        <w:t xml:space="preserve"> </w:t>
      </w:r>
      <w:r w:rsidR="00C75C90">
        <w:t xml:space="preserve">SSELP cross-school moderation sessions, FS2, Y2 and Y6 take part in additional moderation through SSET and whole school moderation </w:t>
      </w:r>
      <w:proofErr w:type="gramStart"/>
      <w:r w:rsidR="00C75C90">
        <w:t>is carried out</w:t>
      </w:r>
      <w:proofErr w:type="gramEnd"/>
      <w:r w:rsidR="00C75C90">
        <w:t xml:space="preserve"> as part of our assessment processes each term</w:t>
      </w:r>
      <w:r>
        <w:t>.</w:t>
      </w:r>
      <w:r w:rsidR="00C425B5">
        <w:t xml:space="preserve"> </w:t>
      </w:r>
    </w:p>
    <w:p w:rsidR="00C425B5" w:rsidRPr="00C425B5" w:rsidRDefault="00C425B5">
      <w:pPr>
        <w:rPr>
          <w:b/>
          <w:sz w:val="28"/>
          <w:u w:val="single"/>
        </w:rPr>
      </w:pPr>
      <w:r w:rsidRPr="00C425B5">
        <w:rPr>
          <w:b/>
          <w:sz w:val="28"/>
          <w:u w:val="single"/>
        </w:rPr>
        <w:t>Reading</w:t>
      </w:r>
    </w:p>
    <w:p w:rsidR="00607E59" w:rsidRDefault="00C425B5">
      <w:r>
        <w:t>Reading is assessed</w:t>
      </w:r>
      <w:r w:rsidRPr="00C425B5">
        <w:rPr>
          <w:rFonts w:ascii="gillsansmt" w:hAnsi="gillsansmt" w:cs="gillsansmt"/>
          <w:sz w:val="24"/>
          <w:szCs w:val="24"/>
        </w:rPr>
        <w:t xml:space="preserve"> </w:t>
      </w:r>
      <w:r>
        <w:rPr>
          <w:rFonts w:ascii="gillsansmt" w:hAnsi="gillsansmt" w:cs="gillsansmt"/>
          <w:sz w:val="24"/>
          <w:szCs w:val="24"/>
        </w:rPr>
        <w:t xml:space="preserve">through </w:t>
      </w:r>
      <w:r w:rsidRPr="00C425B5">
        <w:t>benchmarking tests for reading and comprehension, reading levels assessed aga</w:t>
      </w:r>
      <w:r>
        <w:t xml:space="preserve">inst national curriculum levels and </w:t>
      </w:r>
      <w:proofErr w:type="spellStart"/>
      <w:r>
        <w:t>Headstart</w:t>
      </w:r>
      <w:proofErr w:type="spellEnd"/>
      <w:r>
        <w:t xml:space="preserve"> comprehension tests. Reading levels </w:t>
      </w:r>
      <w:proofErr w:type="gramStart"/>
      <w:r>
        <w:t>are collected and</w:t>
      </w:r>
      <w:r w:rsidR="00C75C90">
        <w:t xml:space="preserve"> monitored by the Literacy Lead</w:t>
      </w:r>
      <w:proofErr w:type="gramEnd"/>
      <w:r w:rsidR="00C75C90">
        <w:t xml:space="preserve"> and further moderation is conducted by SLT with support from external consultants.</w:t>
      </w:r>
      <w:bookmarkStart w:id="0" w:name="_GoBack"/>
      <w:bookmarkEnd w:id="0"/>
    </w:p>
    <w:sectPr w:rsidR="00607E59" w:rsidSect="00C37E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illsansmt">
    <w:altName w:val="Times New Roman"/>
    <w:charset w:val="00"/>
    <w:family w:val="auto"/>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CB0"/>
    <w:rsid w:val="00087F66"/>
    <w:rsid w:val="000A6A59"/>
    <w:rsid w:val="001410A1"/>
    <w:rsid w:val="00607E59"/>
    <w:rsid w:val="008D365C"/>
    <w:rsid w:val="009556BA"/>
    <w:rsid w:val="00BF6CB0"/>
    <w:rsid w:val="00C37E2C"/>
    <w:rsid w:val="00C425B5"/>
    <w:rsid w:val="00C75C90"/>
    <w:rsid w:val="00CA125B"/>
    <w:rsid w:val="00E97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A4C3"/>
  <w15:chartTrackingRefBased/>
  <w15:docId w15:val="{50CF2DBC-04EA-462C-A4F5-035BCD73A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5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56B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87F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F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Wybourn Community Primary School</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Sheffield Schools</dc:creator>
  <cp:keywords/>
  <dc:description/>
  <cp:lastModifiedBy>Sheffield Schools</cp:lastModifiedBy>
  <cp:revision>3</cp:revision>
  <cp:lastPrinted>2019-03-25T11:49:00Z</cp:lastPrinted>
  <dcterms:created xsi:type="dcterms:W3CDTF">2019-03-25T10:26:00Z</dcterms:created>
  <dcterms:modified xsi:type="dcterms:W3CDTF">2019-03-26T12:00:00Z</dcterms:modified>
</cp:coreProperties>
</file>